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4786"/>
      </w:tblGrid>
      <w:tr w:rsidR="00D55694" w:rsidRPr="006F2725" w:rsidTr="00BD1079">
        <w:tc>
          <w:tcPr>
            <w:tcW w:w="5244" w:type="dxa"/>
          </w:tcPr>
          <w:p w:rsidR="00D55694" w:rsidRPr="006F2725" w:rsidRDefault="00B81B00" w:rsidP="00BD1079">
            <w:pPr>
              <w:spacing w:line="276" w:lineRule="auto"/>
              <w:contextualSpacing/>
              <w:rPr>
                <w:rFonts w:ascii="Times New Roman" w:hAnsi="Times New Roman" w:cs="Times New Roman"/>
                <w:color w:val="FFFFFF" w:themeColor="background1"/>
                <w:sz w:val="28"/>
                <w:szCs w:val="28"/>
              </w:rPr>
            </w:pPr>
            <w:r>
              <w:rPr>
                <w:rFonts w:ascii="Times New Roman" w:hAnsi="Times New Roman" w:cs="Times New Roman"/>
                <w:noProof/>
                <w:color w:val="FFFFFF" w:themeColor="background1"/>
                <w:sz w:val="28"/>
                <w:szCs w:val="28"/>
                <w:lang w:eastAsia="ru-RU"/>
              </w:rPr>
              <w:drawing>
                <wp:anchor distT="0" distB="0" distL="114300" distR="114300" simplePos="0" relativeHeight="251658240" behindDoc="0" locked="0" layoutInCell="1" allowOverlap="1">
                  <wp:simplePos x="0" y="0"/>
                  <wp:positionH relativeFrom="column">
                    <wp:posOffset>-541020</wp:posOffset>
                  </wp:positionH>
                  <wp:positionV relativeFrom="paragraph">
                    <wp:posOffset>-720090</wp:posOffset>
                  </wp:positionV>
                  <wp:extent cx="6962775" cy="9725025"/>
                  <wp:effectExtent l="19050" t="0" r="9525" b="0"/>
                  <wp:wrapNone/>
                  <wp:docPr id="4" name="Рисунок 1" descr="g:\ЛНА\титулы\об орг обр деят по прогр с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НА\титулы\об орг обр деят по прогр спо.jpg"/>
                          <pic:cNvPicPr>
                            <a:picLocks noChangeAspect="1" noChangeArrowheads="1"/>
                          </pic:cNvPicPr>
                        </pic:nvPicPr>
                        <pic:blipFill>
                          <a:blip r:embed="rId5" cstate="print"/>
                          <a:srcRect l="6895" t="7021" b="1019"/>
                          <a:stretch>
                            <a:fillRect/>
                          </a:stretch>
                        </pic:blipFill>
                        <pic:spPr bwMode="auto">
                          <a:xfrm>
                            <a:off x="0" y="0"/>
                            <a:ext cx="6962775" cy="9725025"/>
                          </a:xfrm>
                          <a:prstGeom prst="rect">
                            <a:avLst/>
                          </a:prstGeom>
                          <a:noFill/>
                          <a:ln w="9525">
                            <a:noFill/>
                            <a:miter lim="800000"/>
                            <a:headEnd/>
                            <a:tailEnd/>
                          </a:ln>
                        </pic:spPr>
                      </pic:pic>
                    </a:graphicData>
                  </a:graphic>
                </wp:anchor>
              </w:drawing>
            </w:r>
            <w:r w:rsidR="00D55694" w:rsidRPr="006F2725">
              <w:rPr>
                <w:rFonts w:ascii="Times New Roman" w:hAnsi="Times New Roman" w:cs="Times New Roman"/>
                <w:color w:val="FFFFFF" w:themeColor="background1"/>
                <w:sz w:val="28"/>
                <w:szCs w:val="28"/>
              </w:rPr>
              <w:t>НО</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 xml:space="preserve">Советом техникума </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Протокол № 107</w:t>
            </w:r>
          </w:p>
          <w:p w:rsidR="00D55694" w:rsidRPr="006F2725" w:rsidRDefault="00D55694" w:rsidP="00D06DCE">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от «</w:t>
            </w:r>
            <w:r w:rsidR="00D06DCE" w:rsidRPr="006F2725">
              <w:rPr>
                <w:rFonts w:ascii="Times New Roman" w:hAnsi="Times New Roman" w:cs="Times New Roman"/>
                <w:color w:val="FFFFFF" w:themeColor="background1"/>
                <w:sz w:val="28"/>
                <w:szCs w:val="28"/>
              </w:rPr>
              <w:t>14</w:t>
            </w:r>
            <w:r w:rsidRPr="006F2725">
              <w:rPr>
                <w:rFonts w:ascii="Times New Roman" w:hAnsi="Times New Roman" w:cs="Times New Roman"/>
                <w:color w:val="FFFFFF" w:themeColor="background1"/>
                <w:sz w:val="28"/>
                <w:szCs w:val="28"/>
              </w:rPr>
              <w:t>» сентября 2020 года</w:t>
            </w:r>
          </w:p>
        </w:tc>
        <w:tc>
          <w:tcPr>
            <w:tcW w:w="4786" w:type="dxa"/>
          </w:tcPr>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УТВЕРЖДАЮ</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Директор КОГПОБУ «НТМСХ»</w:t>
            </w:r>
          </w:p>
          <w:p w:rsidR="00D55694" w:rsidRPr="006F2725" w:rsidRDefault="00D55694" w:rsidP="00BD1079">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 xml:space="preserve">__________ Е.В. </w:t>
            </w:r>
            <w:proofErr w:type="spellStart"/>
            <w:r w:rsidRPr="006F2725">
              <w:rPr>
                <w:rFonts w:ascii="Times New Roman" w:hAnsi="Times New Roman" w:cs="Times New Roman"/>
                <w:color w:val="FFFFFF" w:themeColor="background1"/>
                <w:sz w:val="28"/>
                <w:szCs w:val="28"/>
              </w:rPr>
              <w:t>Пигозина</w:t>
            </w:r>
            <w:proofErr w:type="spellEnd"/>
          </w:p>
          <w:p w:rsidR="00D55694" w:rsidRPr="006F2725" w:rsidRDefault="00D55694" w:rsidP="00D55694">
            <w:pPr>
              <w:spacing w:line="276" w:lineRule="auto"/>
              <w:contextualSpacing/>
              <w:jc w:val="both"/>
              <w:rPr>
                <w:rFonts w:ascii="Times New Roman" w:hAnsi="Times New Roman" w:cs="Times New Roman"/>
                <w:color w:val="FFFFFF" w:themeColor="background1"/>
                <w:sz w:val="28"/>
                <w:szCs w:val="28"/>
              </w:rPr>
            </w:pPr>
            <w:r w:rsidRPr="006F2725">
              <w:rPr>
                <w:rFonts w:ascii="Times New Roman" w:hAnsi="Times New Roman" w:cs="Times New Roman"/>
                <w:color w:val="FFFFFF" w:themeColor="background1"/>
                <w:sz w:val="28"/>
                <w:szCs w:val="28"/>
              </w:rPr>
              <w:t>22 сентября 2020 г.</w:t>
            </w:r>
          </w:p>
        </w:tc>
      </w:tr>
    </w:tbl>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D55694" w:rsidRDefault="00D55694" w:rsidP="00D173B5">
      <w:pPr>
        <w:rPr>
          <w:rFonts w:ascii="Times New Roman" w:hAnsi="Times New Roman" w:cs="Times New Roman"/>
          <w:color w:val="000000"/>
          <w:sz w:val="28"/>
          <w:szCs w:val="28"/>
          <w:shd w:val="clear" w:color="auto" w:fill="FFFFFF"/>
        </w:rPr>
      </w:pPr>
    </w:p>
    <w:p w:rsidR="004E4965" w:rsidRDefault="004E4965" w:rsidP="00D173B5">
      <w:pPr>
        <w:rPr>
          <w:rFonts w:ascii="Times New Roman" w:hAnsi="Times New Roman" w:cs="Times New Roman"/>
          <w:color w:val="000000"/>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55910" w:rsidRPr="006F2725" w:rsidRDefault="00D55694" w:rsidP="004E4965">
      <w:pPr>
        <w:jc w:val="center"/>
        <w:rPr>
          <w:rFonts w:ascii="Times New Roman" w:hAnsi="Times New Roman" w:cs="Times New Roman"/>
          <w:color w:val="FFFFFF" w:themeColor="background1"/>
          <w:sz w:val="32"/>
          <w:szCs w:val="32"/>
          <w:shd w:val="clear" w:color="auto" w:fill="FFFFFF"/>
        </w:rPr>
      </w:pPr>
      <w:r w:rsidRPr="006F2725">
        <w:rPr>
          <w:rFonts w:ascii="Times New Roman" w:hAnsi="Times New Roman" w:cs="Times New Roman"/>
          <w:color w:val="FFFFFF" w:themeColor="background1"/>
          <w:sz w:val="32"/>
          <w:szCs w:val="32"/>
          <w:shd w:val="clear" w:color="auto" w:fill="FFFFFF"/>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w:t>
      </w: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D173B5">
      <w:pPr>
        <w:rPr>
          <w:rFonts w:ascii="Times New Roman" w:hAnsi="Times New Roman" w:cs="Times New Roman"/>
          <w:color w:val="FFFFFF" w:themeColor="background1"/>
          <w:sz w:val="28"/>
          <w:szCs w:val="28"/>
          <w:shd w:val="clear" w:color="auto" w:fill="FFFFFF"/>
        </w:rPr>
      </w:pPr>
    </w:p>
    <w:p w:rsidR="004E4965" w:rsidRPr="006F2725" w:rsidRDefault="004E4965" w:rsidP="004E4965">
      <w:pPr>
        <w:jc w:val="center"/>
        <w:rPr>
          <w:rFonts w:ascii="Times New Roman" w:hAnsi="Times New Roman" w:cs="Times New Roman"/>
          <w:color w:val="FFFFFF" w:themeColor="background1"/>
          <w:sz w:val="28"/>
          <w:szCs w:val="28"/>
          <w:shd w:val="clear" w:color="auto" w:fill="FFFFFF"/>
        </w:rPr>
      </w:pPr>
    </w:p>
    <w:p w:rsidR="004E4965" w:rsidRPr="006F2725" w:rsidRDefault="004E4965" w:rsidP="004E4965">
      <w:pPr>
        <w:jc w:val="center"/>
        <w:rPr>
          <w:rFonts w:ascii="Times New Roman" w:hAnsi="Times New Roman" w:cs="Times New Roman"/>
          <w:color w:val="FFFFFF" w:themeColor="background1"/>
          <w:sz w:val="28"/>
          <w:szCs w:val="28"/>
          <w:shd w:val="clear" w:color="auto" w:fill="FFFFFF"/>
        </w:rPr>
      </w:pPr>
      <w:r w:rsidRPr="006F2725">
        <w:rPr>
          <w:rFonts w:ascii="Times New Roman" w:hAnsi="Times New Roman" w:cs="Times New Roman"/>
          <w:color w:val="FFFFFF" w:themeColor="background1"/>
          <w:sz w:val="28"/>
          <w:szCs w:val="28"/>
          <w:shd w:val="clear" w:color="auto" w:fill="FFFFFF"/>
        </w:rPr>
        <w:t>Нолинск 2020</w:t>
      </w:r>
    </w:p>
    <w:p w:rsidR="004E4965" w:rsidRPr="00D55694" w:rsidRDefault="004E4965" w:rsidP="00D173B5">
      <w:pPr>
        <w:rPr>
          <w:rFonts w:ascii="Times New Roman" w:hAnsi="Times New Roman" w:cs="Times New Roman"/>
          <w:color w:val="000000"/>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6F2725" w:rsidP="00D173B5">
      <w:pPr>
        <w:rPr>
          <w:rFonts w:ascii="Times New Roman" w:hAnsi="Times New Roman" w:cs="Times New Roman"/>
          <w:sz w:val="28"/>
          <w:szCs w:val="28"/>
        </w:rPr>
      </w:pPr>
    </w:p>
    <w:p w:rsidR="006F2725" w:rsidRDefault="00B81B00" w:rsidP="00B81B00">
      <w:pPr>
        <w:tabs>
          <w:tab w:val="left" w:pos="2760"/>
        </w:tabs>
        <w:jc w:val="center"/>
        <w:rPr>
          <w:rFonts w:ascii="Times New Roman" w:hAnsi="Times New Roman" w:cs="Times New Roman"/>
          <w:sz w:val="28"/>
          <w:szCs w:val="28"/>
        </w:rPr>
      </w:pPr>
      <w:r>
        <w:rPr>
          <w:rFonts w:ascii="Times New Roman" w:hAnsi="Times New Roman" w:cs="Times New Roman"/>
          <w:sz w:val="28"/>
          <w:szCs w:val="28"/>
        </w:rPr>
        <w:t>Нолинск 2020</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lastRenderedPageBreak/>
        <w:t xml:space="preserve">I. Общие положения </w:t>
      </w:r>
    </w:p>
    <w:p w:rsidR="009E199E" w:rsidRPr="00D06DCE" w:rsidRDefault="009E199E" w:rsidP="00D173B5">
      <w:pPr>
        <w:rPr>
          <w:rFonts w:ascii="Times New Roman" w:hAnsi="Times New Roman" w:cs="Times New Roman"/>
          <w:sz w:val="28"/>
          <w:szCs w:val="28"/>
        </w:rPr>
      </w:pPr>
      <w:r w:rsidRPr="00D06DCE">
        <w:rPr>
          <w:rFonts w:ascii="Times New Roman" w:hAnsi="Times New Roman" w:cs="Times New Roman"/>
          <w:sz w:val="28"/>
          <w:szCs w:val="28"/>
        </w:rPr>
        <w:t>Положение создано на основании Федерального закона «Об образовании в Российской федерации», приказа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427E9E" w:rsidRPr="00D06DCE">
        <w:rPr>
          <w:rFonts w:ascii="Times New Roman" w:hAnsi="Times New Roman" w:cs="Times New Roman"/>
          <w:sz w:val="28"/>
          <w:szCs w:val="28"/>
        </w:rPr>
        <w:t>,</w:t>
      </w:r>
      <w:r w:rsidR="00FC7E17" w:rsidRPr="00D06DCE">
        <w:rPr>
          <w:rFonts w:ascii="Times New Roman" w:hAnsi="Times New Roman" w:cs="Times New Roman"/>
          <w:iCs/>
          <w:color w:val="000000"/>
          <w:sz w:val="28"/>
          <w:szCs w:val="28"/>
          <w:shd w:val="clear" w:color="auto" w:fill="FFFFFF"/>
        </w:rPr>
        <w:t>приказа Министерства просвещенияРоссийской Федерацииот 28 августа 2020 г. N 441</w:t>
      </w:r>
      <w:proofErr w:type="gramStart"/>
      <w:r w:rsidR="00D55499" w:rsidRPr="00D06DCE">
        <w:rPr>
          <w:rFonts w:ascii="Times New Roman" w:hAnsi="Times New Roman" w:cs="Times New Roman"/>
          <w:iCs/>
          <w:color w:val="000000"/>
          <w:sz w:val="28"/>
          <w:szCs w:val="28"/>
          <w:shd w:val="clear" w:color="auto" w:fill="FFFFFF"/>
        </w:rPr>
        <w:t xml:space="preserve"> О</w:t>
      </w:r>
      <w:proofErr w:type="gramEnd"/>
      <w:r w:rsidR="00D55499" w:rsidRPr="00D06DCE">
        <w:rPr>
          <w:rFonts w:ascii="Times New Roman" w:hAnsi="Times New Roman" w:cs="Times New Roman"/>
          <w:iCs/>
          <w:color w:val="000000"/>
          <w:sz w:val="28"/>
          <w:szCs w:val="28"/>
          <w:shd w:val="clear" w:color="auto" w:fill="FFFFFF"/>
        </w:rPr>
        <w:t xml:space="preserve"> внесении изменений в </w:t>
      </w:r>
      <w:r w:rsidR="00D55499" w:rsidRPr="00D06DCE">
        <w:rPr>
          <w:rFonts w:ascii="Times New Roman" w:hAnsi="Times New Roman" w:cs="Times New Roman"/>
          <w:sz w:val="28"/>
          <w:szCs w:val="28"/>
        </w:rPr>
        <w:t>приказ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D06DCE">
        <w:rPr>
          <w:rFonts w:ascii="Times New Roman" w:hAnsi="Times New Roman" w:cs="Times New Roman"/>
          <w:sz w:val="28"/>
          <w:szCs w:val="28"/>
        </w:rPr>
        <w:t>.</w:t>
      </w:r>
    </w:p>
    <w:p w:rsidR="00D96288" w:rsidRPr="00D06DCE" w:rsidRDefault="004E4965" w:rsidP="004E4965">
      <w:pPr>
        <w:jc w:val="both"/>
        <w:rPr>
          <w:rFonts w:ascii="Times New Roman" w:hAnsi="Times New Roman" w:cs="Times New Roman"/>
          <w:color w:val="000000"/>
          <w:sz w:val="28"/>
          <w:szCs w:val="28"/>
          <w:shd w:val="clear" w:color="auto" w:fill="FFFFFF"/>
        </w:rPr>
      </w:pPr>
      <w:r w:rsidRPr="00D06DCE">
        <w:rPr>
          <w:rFonts w:ascii="Times New Roman" w:hAnsi="Times New Roman" w:cs="Times New Roman"/>
          <w:color w:val="000000"/>
          <w:sz w:val="28"/>
          <w:szCs w:val="28"/>
          <w:shd w:val="clear" w:color="auto" w:fill="FFFFFF"/>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w:t>
      </w:r>
      <w:proofErr w:type="gramStart"/>
      <w:r w:rsidRPr="00D06DCE">
        <w:rPr>
          <w:rFonts w:ascii="Times New Roman" w:hAnsi="Times New Roman" w:cs="Times New Roman"/>
          <w:color w:val="000000"/>
          <w:sz w:val="28"/>
          <w:szCs w:val="28"/>
          <w:shd w:val="clear" w:color="auto" w:fill="FFFFFF"/>
        </w:rPr>
        <w:t>я</w:t>
      </w:r>
      <w:r w:rsidR="00D96288" w:rsidRPr="00D06DCE">
        <w:rPr>
          <w:rFonts w:ascii="Times New Roman" w:hAnsi="Times New Roman" w:cs="Times New Roman"/>
          <w:sz w:val="28"/>
          <w:szCs w:val="28"/>
        </w:rPr>
        <w:t>(</w:t>
      </w:r>
      <w:proofErr w:type="gramEnd"/>
      <w:r w:rsidR="00D96288" w:rsidRPr="00D06DCE">
        <w:rPr>
          <w:rFonts w:ascii="Times New Roman" w:hAnsi="Times New Roman" w:cs="Times New Roman"/>
          <w:sz w:val="28"/>
          <w:szCs w:val="28"/>
        </w:rPr>
        <w:t>далее –Положение)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II. Организация и осуществление образовательной деятельности </w:t>
      </w:r>
      <w:r w:rsidR="00427E9E" w:rsidRPr="00D06DCE">
        <w:rPr>
          <w:rFonts w:ascii="Times New Roman" w:hAnsi="Times New Roman" w:cs="Times New Roman"/>
          <w:sz w:val="28"/>
          <w:szCs w:val="28"/>
        </w:rPr>
        <w:t>в Кировском областном государственном профессиональном</w:t>
      </w:r>
      <w:r w:rsidR="00812B0E">
        <w:rPr>
          <w:rFonts w:ascii="Times New Roman" w:hAnsi="Times New Roman" w:cs="Times New Roman"/>
          <w:sz w:val="28"/>
          <w:szCs w:val="28"/>
        </w:rPr>
        <w:t xml:space="preserve"> </w:t>
      </w:r>
      <w:r w:rsidR="00427E9E" w:rsidRPr="00D06DCE">
        <w:rPr>
          <w:rFonts w:ascii="Times New Roman" w:hAnsi="Times New Roman" w:cs="Times New Roman"/>
          <w:sz w:val="28"/>
          <w:szCs w:val="28"/>
        </w:rPr>
        <w:t>образовательном бюджетном учреждении «</w:t>
      </w:r>
      <w:proofErr w:type="spellStart"/>
      <w:r w:rsidR="00427E9E" w:rsidRPr="00D06DCE">
        <w:rPr>
          <w:rFonts w:ascii="Times New Roman" w:hAnsi="Times New Roman" w:cs="Times New Roman"/>
          <w:sz w:val="28"/>
          <w:szCs w:val="28"/>
        </w:rPr>
        <w:t>Нолинский</w:t>
      </w:r>
      <w:proofErr w:type="spellEnd"/>
      <w:r w:rsidR="00427E9E" w:rsidRPr="00D06DCE">
        <w:rPr>
          <w:rFonts w:ascii="Times New Roman" w:hAnsi="Times New Roman" w:cs="Times New Roman"/>
          <w:sz w:val="28"/>
          <w:szCs w:val="28"/>
        </w:rPr>
        <w:t xml:space="preserve"> техникум механизации сельского хозяйства» (далее - КОГПОБУ «НТМСХ»)</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3. Формы получения образования и формы </w:t>
      </w:r>
      <w:proofErr w:type="gramStart"/>
      <w:r w:rsidRPr="00D06DCE">
        <w:rPr>
          <w:rFonts w:ascii="Times New Roman" w:hAnsi="Times New Roman" w:cs="Times New Roman"/>
          <w:sz w:val="28"/>
          <w:szCs w:val="28"/>
        </w:rPr>
        <w:t>обучения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4</w:t>
      </w:r>
      <w:r w:rsidR="00D96288" w:rsidRPr="00D06DCE">
        <w:rPr>
          <w:rFonts w:ascii="Times New Roman" w:hAnsi="Times New Roman" w:cs="Times New Roman"/>
          <w:sz w:val="28"/>
          <w:szCs w:val="28"/>
        </w:rPr>
        <w:t>.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5</w:t>
      </w:r>
      <w:r w:rsidR="00D96288" w:rsidRPr="00D06DCE">
        <w:rPr>
          <w:rFonts w:ascii="Times New Roman" w:hAnsi="Times New Roman" w:cs="Times New Roman"/>
          <w:sz w:val="28"/>
          <w:szCs w:val="28"/>
        </w:rPr>
        <w:t>. Допускается сочетание различных форм получения образования и форм обучения.</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6</w:t>
      </w:r>
      <w:r w:rsidR="00D96288" w:rsidRPr="00D06DCE">
        <w:rPr>
          <w:rFonts w:ascii="Times New Roman" w:hAnsi="Times New Roman" w:cs="Times New Roman"/>
          <w:sz w:val="28"/>
          <w:szCs w:val="28"/>
        </w:rPr>
        <w:t xml:space="preserve">. Формы получения образования и формы </w:t>
      </w:r>
      <w:proofErr w:type="gramStart"/>
      <w:r w:rsidR="00D96288" w:rsidRPr="00D06DCE">
        <w:rPr>
          <w:rFonts w:ascii="Times New Roman" w:hAnsi="Times New Roman" w:cs="Times New Roman"/>
          <w:sz w:val="28"/>
          <w:szCs w:val="28"/>
        </w:rPr>
        <w:t>обучения по</w:t>
      </w:r>
      <w:proofErr w:type="gramEnd"/>
      <w:r w:rsidR="00D96288" w:rsidRPr="00D06DCE">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7</w:t>
      </w:r>
      <w:r w:rsidR="00D96288" w:rsidRPr="00D06DCE">
        <w:rPr>
          <w:rFonts w:ascii="Times New Roman" w:hAnsi="Times New Roman" w:cs="Times New Roman"/>
          <w:sz w:val="28"/>
          <w:szCs w:val="28"/>
        </w:rPr>
        <w:t>.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7645B" w:rsidRPr="00D06DCE" w:rsidRDefault="004351D7" w:rsidP="0047645B">
      <w:pPr>
        <w:rPr>
          <w:rFonts w:ascii="Times New Roman" w:hAnsi="Times New Roman" w:cs="Times New Roman"/>
          <w:sz w:val="28"/>
          <w:szCs w:val="28"/>
        </w:rPr>
      </w:pPr>
      <w:r w:rsidRPr="00D06DCE">
        <w:rPr>
          <w:rFonts w:ascii="Times New Roman" w:hAnsi="Times New Roman" w:cs="Times New Roman"/>
          <w:sz w:val="28"/>
          <w:szCs w:val="28"/>
        </w:rPr>
        <w:t>8</w:t>
      </w:r>
      <w:r w:rsidR="00D96288" w:rsidRPr="00D06DCE">
        <w:rPr>
          <w:rFonts w:ascii="Times New Roman" w:hAnsi="Times New Roman" w:cs="Times New Roman"/>
          <w:sz w:val="28"/>
          <w:szCs w:val="28"/>
        </w:rPr>
        <w:t xml:space="preserve">. </w:t>
      </w:r>
      <w:r w:rsidR="0047645B" w:rsidRPr="00D06DCE">
        <w:rPr>
          <w:rFonts w:ascii="Times New Roman" w:hAnsi="Times New Roman" w:cs="Times New Roman"/>
          <w:color w:val="000000"/>
          <w:sz w:val="28"/>
          <w:szCs w:val="28"/>
          <w:shd w:val="clear" w:color="auto" w:fill="FFFFFF"/>
        </w:rPr>
        <w:t>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Содержание среднего профессионального образования по каждой профессии, специальности определяется образовательными программами среднего </w:t>
      </w:r>
      <w:r w:rsidRPr="00D06DCE">
        <w:rPr>
          <w:rFonts w:ascii="Times New Roman" w:hAnsi="Times New Roman" w:cs="Times New Roman"/>
          <w:sz w:val="28"/>
          <w:szCs w:val="28"/>
        </w:rPr>
        <w:lastRenderedPageBreak/>
        <w:t>профессионального образования. Содержание среднего профессионального образования должно обеспечивать получение квалификации.</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9</w:t>
      </w:r>
      <w:r w:rsidR="00D96288" w:rsidRPr="00D06DCE">
        <w:rPr>
          <w:rFonts w:ascii="Times New Roman" w:hAnsi="Times New Roman" w:cs="Times New Roman"/>
          <w:sz w:val="28"/>
          <w:szCs w:val="28"/>
        </w:rPr>
        <w:t xml:space="preserve">. Требования к структуре, объему, условиям реализации и результатам освоения </w:t>
      </w:r>
      <w:proofErr w:type="gramStart"/>
      <w:r w:rsidR="00D96288" w:rsidRPr="00D06DCE">
        <w:rPr>
          <w:rFonts w:ascii="Times New Roman" w:hAnsi="Times New Roman" w:cs="Times New Roman"/>
          <w:sz w:val="28"/>
          <w:szCs w:val="28"/>
        </w:rPr>
        <w:t>образовательных</w:t>
      </w:r>
      <w:proofErr w:type="gramEnd"/>
      <w:r w:rsidR="00D96288" w:rsidRPr="00D06DCE">
        <w:rPr>
          <w:rFonts w:ascii="Times New Roman" w:hAnsi="Times New Roman" w:cs="Times New Roman"/>
          <w:sz w:val="28"/>
          <w:szCs w:val="28"/>
        </w:rPr>
        <w:t xml:space="preserve">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0</w:t>
      </w:r>
      <w:r w:rsidRPr="00D06DCE">
        <w:rPr>
          <w:rFonts w:ascii="Times New Roman" w:hAnsi="Times New Roman" w:cs="Times New Roman"/>
          <w:sz w:val="28"/>
          <w:szCs w:val="28"/>
        </w:rPr>
        <w:t>.</w:t>
      </w:r>
      <w:r w:rsidR="0077467A" w:rsidRPr="00D06DCE">
        <w:rPr>
          <w:rFonts w:ascii="Times New Roman" w:hAnsi="Times New Roman" w:cs="Times New Roman"/>
          <w:sz w:val="28"/>
          <w:szCs w:val="28"/>
        </w:rPr>
        <w:t>КОГ</w:t>
      </w:r>
      <w:r w:rsidR="00907DCF" w:rsidRPr="00D06DCE">
        <w:rPr>
          <w:rFonts w:ascii="Times New Roman" w:hAnsi="Times New Roman" w:cs="Times New Roman"/>
          <w:sz w:val="28"/>
          <w:szCs w:val="28"/>
        </w:rPr>
        <w:t>П</w:t>
      </w:r>
      <w:r w:rsidR="0077467A" w:rsidRPr="00D06DCE">
        <w:rPr>
          <w:rFonts w:ascii="Times New Roman" w:hAnsi="Times New Roman" w:cs="Times New Roman"/>
          <w:sz w:val="28"/>
          <w:szCs w:val="28"/>
        </w:rPr>
        <w:t>ОБУ «</w:t>
      </w:r>
      <w:r w:rsidR="00907DCF" w:rsidRPr="00D06DCE">
        <w:rPr>
          <w:rFonts w:ascii="Times New Roman" w:hAnsi="Times New Roman" w:cs="Times New Roman"/>
          <w:sz w:val="28"/>
          <w:szCs w:val="28"/>
        </w:rPr>
        <w:t>НТМСХ</w:t>
      </w:r>
      <w:r w:rsidR="0077467A" w:rsidRPr="00D06DCE">
        <w:rPr>
          <w:rFonts w:ascii="Times New Roman" w:hAnsi="Times New Roman" w:cs="Times New Roman"/>
          <w:sz w:val="28"/>
          <w:szCs w:val="28"/>
        </w:rPr>
        <w:t>»</w:t>
      </w:r>
      <w:r w:rsidR="00BD25A6">
        <w:rPr>
          <w:rFonts w:ascii="Times New Roman" w:hAnsi="Times New Roman" w:cs="Times New Roman"/>
          <w:sz w:val="28"/>
          <w:szCs w:val="28"/>
        </w:rPr>
        <w:t xml:space="preserve"> </w:t>
      </w:r>
      <w:r w:rsidR="0077467A" w:rsidRPr="00D06DCE">
        <w:rPr>
          <w:rFonts w:ascii="Times New Roman" w:hAnsi="Times New Roman" w:cs="Times New Roman"/>
          <w:sz w:val="28"/>
          <w:szCs w:val="28"/>
        </w:rPr>
        <w:t xml:space="preserve">самостоятельно разрабатывает и </w:t>
      </w:r>
      <w:proofErr w:type="spellStart"/>
      <w:r w:rsidR="0077467A" w:rsidRPr="00D06DCE">
        <w:rPr>
          <w:rFonts w:ascii="Times New Roman" w:hAnsi="Times New Roman" w:cs="Times New Roman"/>
          <w:sz w:val="28"/>
          <w:szCs w:val="28"/>
        </w:rPr>
        <w:t>утверждаето</w:t>
      </w:r>
      <w:r w:rsidRPr="00D06DCE">
        <w:rPr>
          <w:rFonts w:ascii="Times New Roman" w:hAnsi="Times New Roman" w:cs="Times New Roman"/>
          <w:sz w:val="28"/>
          <w:szCs w:val="28"/>
        </w:rPr>
        <w:t>бразовательные</w:t>
      </w:r>
      <w:proofErr w:type="spellEnd"/>
      <w:r w:rsidRPr="00D06DCE">
        <w:rPr>
          <w:rFonts w:ascii="Times New Roman" w:hAnsi="Times New Roman" w:cs="Times New Roman"/>
          <w:sz w:val="28"/>
          <w:szCs w:val="28"/>
        </w:rPr>
        <w:t xml:space="preserve"> программы среднего профессионального образования.</w:t>
      </w:r>
      <w:r w:rsidR="00BD1079">
        <w:rPr>
          <w:rFonts w:ascii="Times New Roman" w:hAnsi="Times New Roman" w:cs="Times New Roman"/>
          <w:sz w:val="28"/>
          <w:szCs w:val="28"/>
        </w:rPr>
        <w:t xml:space="preserve"> </w:t>
      </w:r>
      <w:r w:rsidR="0077467A" w:rsidRPr="00D06DCE">
        <w:rPr>
          <w:rFonts w:ascii="Times New Roman" w:hAnsi="Times New Roman" w:cs="Times New Roman"/>
          <w:sz w:val="28"/>
          <w:szCs w:val="28"/>
        </w:rPr>
        <w:t>Образовательные программы среднего профессионального образования</w:t>
      </w:r>
      <w:proofErr w:type="gramStart"/>
      <w:r w:rsidR="0077467A" w:rsidRPr="00D06DCE">
        <w:rPr>
          <w:rFonts w:ascii="Times New Roman" w:hAnsi="Times New Roman" w:cs="Times New Roman"/>
          <w:sz w:val="28"/>
          <w:szCs w:val="28"/>
        </w:rPr>
        <w:t>,</w:t>
      </w:r>
      <w:r w:rsidRPr="00D06DCE">
        <w:rPr>
          <w:rFonts w:ascii="Times New Roman" w:hAnsi="Times New Roman" w:cs="Times New Roman"/>
          <w:sz w:val="28"/>
          <w:szCs w:val="28"/>
        </w:rPr>
        <w:t>и</w:t>
      </w:r>
      <w:proofErr w:type="gramEnd"/>
      <w:r w:rsidRPr="00D06DCE">
        <w:rPr>
          <w:rFonts w:ascii="Times New Roman" w:hAnsi="Times New Roman" w:cs="Times New Roman"/>
          <w:sz w:val="28"/>
          <w:szCs w:val="28"/>
        </w:rPr>
        <w:t>меющ</w:t>
      </w:r>
      <w:r w:rsidR="0077467A" w:rsidRPr="00D06DCE">
        <w:rPr>
          <w:rFonts w:ascii="Times New Roman" w:hAnsi="Times New Roman" w:cs="Times New Roman"/>
          <w:sz w:val="28"/>
          <w:szCs w:val="28"/>
        </w:rPr>
        <w:t>ие</w:t>
      </w:r>
      <w:r w:rsidRPr="00D06DCE">
        <w:rPr>
          <w:rFonts w:ascii="Times New Roman" w:hAnsi="Times New Roman" w:cs="Times New Roman"/>
          <w:sz w:val="28"/>
          <w:szCs w:val="28"/>
        </w:rPr>
        <w:t xml:space="preserve"> государственную аккредитацию, разрабатывают</w:t>
      </w:r>
      <w:r w:rsidR="0077467A" w:rsidRPr="00D06DCE">
        <w:rPr>
          <w:rFonts w:ascii="Times New Roman" w:hAnsi="Times New Roman" w:cs="Times New Roman"/>
          <w:sz w:val="28"/>
          <w:szCs w:val="28"/>
        </w:rPr>
        <w:t>ся</w:t>
      </w:r>
      <w:r w:rsidRPr="00D06DCE">
        <w:rPr>
          <w:rFonts w:ascii="Times New Roman" w:hAnsi="Times New Roman" w:cs="Times New Roman"/>
          <w:sz w:val="28"/>
          <w:szCs w:val="28"/>
        </w:rPr>
        <w:t xml:space="preserve">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Образовательные программы среднего профессионального образования, реализуемые на базе основного общего образования</w:t>
      </w:r>
      <w:proofErr w:type="gramStart"/>
      <w:r w:rsidR="0077467A" w:rsidRPr="00D06DCE">
        <w:rPr>
          <w:rFonts w:ascii="Times New Roman" w:hAnsi="Times New Roman" w:cs="Times New Roman"/>
          <w:sz w:val="28"/>
          <w:szCs w:val="28"/>
        </w:rPr>
        <w:t>,и</w:t>
      </w:r>
      <w:proofErr w:type="gramEnd"/>
      <w:r w:rsidR="0077467A" w:rsidRPr="00D06DCE">
        <w:rPr>
          <w:rFonts w:ascii="Times New Roman" w:hAnsi="Times New Roman" w:cs="Times New Roman"/>
          <w:sz w:val="28"/>
          <w:szCs w:val="28"/>
        </w:rPr>
        <w:t>меющие государственную аккредитацию</w:t>
      </w:r>
      <w:r w:rsidRPr="00D06DCE">
        <w:rPr>
          <w:rFonts w:ascii="Times New Roman" w:hAnsi="Times New Roman" w:cs="Times New Roman"/>
          <w:sz w:val="28"/>
          <w:szCs w:val="28"/>
        </w:rPr>
        <w:t>, разрабатываютсяна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67933" w:rsidRPr="00D06DCE" w:rsidRDefault="00D96288" w:rsidP="00E67933">
      <w:pPr>
        <w:pStyle w:val="dt-p"/>
        <w:shd w:val="clear" w:color="auto" w:fill="FFFFFF"/>
        <w:spacing w:before="0" w:beforeAutospacing="0" w:after="0" w:afterAutospacing="0"/>
        <w:textAlignment w:val="baseline"/>
        <w:rPr>
          <w:color w:val="000000"/>
          <w:sz w:val="28"/>
          <w:szCs w:val="28"/>
        </w:rPr>
      </w:pPr>
      <w:r w:rsidRPr="00D06DCE">
        <w:rPr>
          <w:sz w:val="28"/>
          <w:szCs w:val="28"/>
        </w:rPr>
        <w:t>1</w:t>
      </w:r>
      <w:r w:rsidR="004351D7" w:rsidRPr="00D06DCE">
        <w:rPr>
          <w:sz w:val="28"/>
          <w:szCs w:val="28"/>
        </w:rPr>
        <w:t>1</w:t>
      </w:r>
      <w:r w:rsidRPr="00D06DCE">
        <w:rPr>
          <w:sz w:val="28"/>
          <w:szCs w:val="28"/>
        </w:rPr>
        <w:t xml:space="preserve">. </w:t>
      </w:r>
      <w:r w:rsidR="00E67933" w:rsidRPr="00D06DCE">
        <w:rPr>
          <w:color w:val="000000"/>
          <w:sz w:val="28"/>
          <w:szCs w:val="28"/>
        </w:rPr>
        <w:t xml:space="preserve">Образовательная программа среднего профессионального образования </w:t>
      </w:r>
      <w:bookmarkStart w:id="0" w:name="_GoBack"/>
      <w:r w:rsidR="00E67933" w:rsidRPr="00D06DCE">
        <w:rPr>
          <w:color w:val="000000"/>
          <w:sz w:val="28"/>
          <w:szCs w:val="28"/>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bookmarkStart w:id="1" w:name="l22"/>
      <w:bookmarkEnd w:id="0"/>
      <w:bookmarkEnd w:id="1"/>
    </w:p>
    <w:p w:rsidR="00E67933" w:rsidRPr="00D06DCE" w:rsidRDefault="00E67933" w:rsidP="00E67933">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bookmarkStart w:id="2" w:name="l6"/>
      <w:bookmarkEnd w:id="2"/>
    </w:p>
    <w:p w:rsidR="00E67933" w:rsidRPr="00D06DCE" w:rsidRDefault="00E67933" w:rsidP="00E67933">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 xml:space="preserve">Рабочая программа воспитания и календарный план воспитательной работы разрабатываются и утверждаются </w:t>
      </w:r>
      <w:r w:rsidR="00924AF5" w:rsidRPr="00D06DCE">
        <w:rPr>
          <w:color w:val="000000"/>
          <w:sz w:val="28"/>
          <w:szCs w:val="28"/>
        </w:rPr>
        <w:t xml:space="preserve">КОГПОБУ «НТМСХ» </w:t>
      </w:r>
      <w:r w:rsidRPr="00D06DCE">
        <w:rPr>
          <w:color w:val="000000"/>
          <w:sz w:val="28"/>
          <w:szCs w:val="28"/>
        </w:rPr>
        <w:t>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2</w:t>
      </w:r>
      <w:r w:rsidRPr="00D06DCE">
        <w:rPr>
          <w:rFonts w:ascii="Times New Roman" w:hAnsi="Times New Roman" w:cs="Times New Roman"/>
          <w:sz w:val="28"/>
          <w:szCs w:val="28"/>
        </w:rPr>
        <w:t xml:space="preserve">. Образовательные программы среднего профессионального образования реализуются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как самостоятельно, так и посредством сетевых форм их реализации.</w:t>
      </w:r>
    </w:p>
    <w:p w:rsidR="00D96288" w:rsidRPr="00D06DCE" w:rsidRDefault="00D96288" w:rsidP="00E67933">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3</w:t>
      </w:r>
      <w:r w:rsidRPr="00D06DCE">
        <w:rPr>
          <w:rFonts w:ascii="Times New Roman" w:hAnsi="Times New Roman" w:cs="Times New Roman"/>
          <w:sz w:val="28"/>
          <w:szCs w:val="28"/>
        </w:rPr>
        <w:t>.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4</w:t>
      </w:r>
      <w:r w:rsidRPr="00D06DCE">
        <w:rPr>
          <w:rFonts w:ascii="Times New Roman" w:hAnsi="Times New Roman" w:cs="Times New Roman"/>
          <w:sz w:val="28"/>
          <w:szCs w:val="28"/>
        </w:rPr>
        <w:t xml:space="preserve">.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w:t>
      </w:r>
      <w:r w:rsidRPr="00D06DCE">
        <w:rPr>
          <w:rFonts w:ascii="Times New Roman" w:hAnsi="Times New Roman" w:cs="Times New Roman"/>
          <w:sz w:val="28"/>
          <w:szCs w:val="28"/>
        </w:rPr>
        <w:lastRenderedPageBreak/>
        <w:t>построения учебных планов, использовании соответствующих образовательных технологий.</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5</w:t>
      </w:r>
      <w:r w:rsidRPr="00D06DCE">
        <w:rPr>
          <w:rFonts w:ascii="Times New Roman" w:hAnsi="Times New Roman" w:cs="Times New Roman"/>
          <w:sz w:val="28"/>
          <w:szCs w:val="28"/>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C31C4C" w:rsidRPr="00D06DCE">
        <w:rPr>
          <w:rFonts w:ascii="Times New Roman" w:hAnsi="Times New Roman" w:cs="Times New Roman"/>
          <w:color w:val="000000"/>
          <w:sz w:val="28"/>
          <w:szCs w:val="28"/>
          <w:shd w:val="clear" w:color="auto" w:fill="FFFFFF"/>
        </w:rPr>
        <w:t xml:space="preserve">Освоение образовательной программы среднего профессионального образования предусматривает проведение практики </w:t>
      </w:r>
      <w:proofErr w:type="gramStart"/>
      <w:r w:rsidR="00C31C4C" w:rsidRPr="00D06DCE">
        <w:rPr>
          <w:rFonts w:ascii="Times New Roman" w:hAnsi="Times New Roman" w:cs="Times New Roman"/>
          <w:color w:val="000000"/>
          <w:sz w:val="28"/>
          <w:szCs w:val="28"/>
          <w:shd w:val="clear" w:color="auto" w:fill="FFFFFF"/>
        </w:rPr>
        <w:t>обучающихся</w:t>
      </w:r>
      <w:proofErr w:type="gramEnd"/>
      <w:r w:rsidR="00C31C4C" w:rsidRPr="00D06DCE">
        <w:rPr>
          <w:rFonts w:ascii="Times New Roman" w:hAnsi="Times New Roman" w:cs="Times New Roman"/>
          <w:color w:val="000000"/>
          <w:sz w:val="28"/>
          <w:szCs w:val="28"/>
          <w:shd w:val="clear" w:color="auto" w:fill="FFFFFF"/>
        </w:rPr>
        <w:t>.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r w:rsidR="0047645B" w:rsidRPr="00D06DCE">
        <w:rPr>
          <w:rFonts w:ascii="Times New Roman" w:hAnsi="Times New Roman" w:cs="Times New Roman"/>
          <w:color w:val="000000"/>
          <w:sz w:val="28"/>
          <w:szCs w:val="28"/>
          <w:shd w:val="clear" w:color="auto" w:fill="FFFFFF"/>
        </w:rPr>
        <w:t xml:space="preserve"> в соответствии с </w:t>
      </w:r>
      <w:r w:rsidR="0047645B" w:rsidRPr="00D06DCE">
        <w:rPr>
          <w:rFonts w:ascii="Times New Roman" w:hAnsi="Times New Roman" w:cs="Times New Roman"/>
          <w:sz w:val="28"/>
          <w:szCs w:val="28"/>
        </w:rPr>
        <w:t>Положением о практической подготовке обучающихся.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7</w:t>
      </w:r>
      <w:r w:rsidRPr="00D06DCE">
        <w:rPr>
          <w:rFonts w:ascii="Times New Roman" w:hAnsi="Times New Roman" w:cs="Times New Roman"/>
          <w:sz w:val="28"/>
          <w:szCs w:val="28"/>
        </w:rPr>
        <w:t xml:space="preserve">.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ежегодно обновля</w:t>
      </w:r>
      <w:r w:rsidR="0077467A" w:rsidRPr="00D06DCE">
        <w:rPr>
          <w:rFonts w:ascii="Times New Roman" w:hAnsi="Times New Roman" w:cs="Times New Roman"/>
          <w:sz w:val="28"/>
          <w:szCs w:val="28"/>
        </w:rPr>
        <w:t>е</w:t>
      </w:r>
      <w:r w:rsidRPr="00D06DCE">
        <w:rPr>
          <w:rFonts w:ascii="Times New Roman" w:hAnsi="Times New Roman" w:cs="Times New Roman"/>
          <w:sz w:val="28"/>
          <w:szCs w:val="28"/>
        </w:rPr>
        <w:t>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1</w:t>
      </w:r>
      <w:r w:rsidR="004351D7" w:rsidRPr="00D06DCE">
        <w:rPr>
          <w:rFonts w:ascii="Times New Roman" w:hAnsi="Times New Roman" w:cs="Times New Roman"/>
          <w:sz w:val="28"/>
          <w:szCs w:val="28"/>
        </w:rPr>
        <w:t>8</w:t>
      </w:r>
      <w:r w:rsidRPr="00D06DCE">
        <w:rPr>
          <w:rFonts w:ascii="Times New Roman" w:hAnsi="Times New Roman" w:cs="Times New Roman"/>
          <w:sz w:val="28"/>
          <w:szCs w:val="28"/>
        </w:rPr>
        <w:t xml:space="preserve">. В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образовательная деятельность осуществляется на государственном языке Российской Федерации.</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w:t>
      </w:r>
      <w:r w:rsidR="0077467A" w:rsidRPr="00D06DCE">
        <w:rPr>
          <w:rFonts w:ascii="Times New Roman" w:hAnsi="Times New Roman" w:cs="Times New Roman"/>
          <w:sz w:val="28"/>
          <w:szCs w:val="28"/>
        </w:rPr>
        <w:t>тами</w:t>
      </w:r>
      <w:r w:rsidRPr="00D06DCE">
        <w:rPr>
          <w:rFonts w:ascii="Times New Roman" w:hAnsi="Times New Roman" w:cs="Times New Roman"/>
          <w:sz w:val="28"/>
          <w:szCs w:val="28"/>
        </w:rPr>
        <w:t>.</w:t>
      </w:r>
    </w:p>
    <w:p w:rsidR="00D96288" w:rsidRPr="00D06DCE" w:rsidRDefault="004351D7" w:rsidP="00D173B5">
      <w:pPr>
        <w:rPr>
          <w:rFonts w:ascii="Times New Roman" w:hAnsi="Times New Roman" w:cs="Times New Roman"/>
          <w:sz w:val="28"/>
          <w:szCs w:val="28"/>
        </w:rPr>
      </w:pPr>
      <w:r w:rsidRPr="00D06DCE">
        <w:rPr>
          <w:rFonts w:ascii="Times New Roman" w:hAnsi="Times New Roman" w:cs="Times New Roman"/>
          <w:sz w:val="28"/>
          <w:szCs w:val="28"/>
        </w:rPr>
        <w:t>19</w:t>
      </w:r>
      <w:r w:rsidR="00D96288" w:rsidRPr="00D06DCE">
        <w:rPr>
          <w:rFonts w:ascii="Times New Roman" w:hAnsi="Times New Roman" w:cs="Times New Roman"/>
          <w:sz w:val="28"/>
          <w:szCs w:val="28"/>
        </w:rPr>
        <w:t xml:space="preserve">.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00D96288" w:rsidRPr="00D06DCE">
        <w:rPr>
          <w:rFonts w:ascii="Times New Roman" w:hAnsi="Times New Roman" w:cs="Times New Roman"/>
          <w:sz w:val="28"/>
          <w:szCs w:val="28"/>
        </w:rPr>
        <w:t>у</w:t>
      </w:r>
      <w:proofErr w:type="gramEnd"/>
      <w:r w:rsidR="00D96288" w:rsidRPr="00D06DCE">
        <w:rPr>
          <w:rFonts w:ascii="Times New Roman" w:hAnsi="Times New Roman" w:cs="Times New Roman"/>
          <w:sz w:val="28"/>
          <w:szCs w:val="28"/>
        </w:rPr>
        <w:t xml:space="preserve">чебными планами, календарными учебными графиками, </w:t>
      </w:r>
      <w:r w:rsidR="0047645B" w:rsidRPr="00D06DCE">
        <w:rPr>
          <w:rFonts w:ascii="Times New Roman" w:hAnsi="Times New Roman" w:cs="Times New Roman"/>
          <w:color w:val="000000"/>
          <w:sz w:val="28"/>
          <w:szCs w:val="28"/>
          <w:shd w:val="clear" w:color="auto" w:fill="FFFFFF"/>
        </w:rPr>
        <w:t>рабочими программами воспитания и календарными планами воспитательной работы,</w:t>
      </w:r>
      <w:r w:rsidR="00D96288" w:rsidRPr="00D06DCE">
        <w:rPr>
          <w:rFonts w:ascii="Times New Roman" w:hAnsi="Times New Roman" w:cs="Times New Roman"/>
          <w:sz w:val="28"/>
          <w:szCs w:val="28"/>
        </w:rPr>
        <w:t>в соответствии с которыми составляются расписания учебных занятий по каждой профессии, специальности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4351D7" w:rsidRPr="00D06DCE">
        <w:rPr>
          <w:rFonts w:ascii="Times New Roman" w:hAnsi="Times New Roman" w:cs="Times New Roman"/>
          <w:sz w:val="28"/>
          <w:szCs w:val="28"/>
        </w:rPr>
        <w:t>0</w:t>
      </w:r>
      <w:r w:rsidRPr="00D06DCE">
        <w:rPr>
          <w:rFonts w:ascii="Times New Roman" w:hAnsi="Times New Roman" w:cs="Times New Roman"/>
          <w:sz w:val="28"/>
          <w:szCs w:val="28"/>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Start"/>
      <w:r w:rsidRPr="00D06DCE">
        <w:rPr>
          <w:rFonts w:ascii="Times New Roman" w:hAnsi="Times New Roman" w:cs="Times New Roman"/>
          <w:sz w:val="28"/>
          <w:szCs w:val="28"/>
        </w:rPr>
        <w:t>.К</w:t>
      </w:r>
      <w:proofErr w:type="gramEnd"/>
      <w:r w:rsidRPr="00D06DCE">
        <w:rPr>
          <w:rFonts w:ascii="Times New Roman" w:hAnsi="Times New Roman" w:cs="Times New Roman"/>
          <w:sz w:val="28"/>
          <w:szCs w:val="28"/>
        </w:rPr>
        <w:t xml:space="preserve">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1</w:t>
      </w:r>
      <w:r w:rsidRPr="00D06DCE">
        <w:rPr>
          <w:rFonts w:ascii="Times New Roman" w:hAnsi="Times New Roman" w:cs="Times New Roman"/>
          <w:sz w:val="28"/>
          <w:szCs w:val="28"/>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7467A"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2</w:t>
      </w:r>
      <w:r w:rsidRPr="00D06DCE">
        <w:rPr>
          <w:rFonts w:ascii="Times New Roman" w:hAnsi="Times New Roman" w:cs="Times New Roman"/>
          <w:sz w:val="28"/>
          <w:szCs w:val="28"/>
        </w:rPr>
        <w:t xml:space="preserve">.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w:t>
      </w:r>
      <w:r w:rsidRPr="00D06DCE">
        <w:rPr>
          <w:rFonts w:ascii="Times New Roman" w:hAnsi="Times New Roman" w:cs="Times New Roman"/>
          <w:sz w:val="28"/>
          <w:szCs w:val="28"/>
        </w:rPr>
        <w:lastRenderedPageBreak/>
        <w:t>образования</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 xml:space="preserve">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w:t>
      </w:r>
      <w:r w:rsidR="007A1A76" w:rsidRPr="00D06DCE">
        <w:rPr>
          <w:rFonts w:ascii="Times New Roman" w:hAnsi="Times New Roman" w:cs="Times New Roman"/>
          <w:sz w:val="28"/>
          <w:szCs w:val="28"/>
        </w:rPr>
        <w:t>на 1</w:t>
      </w:r>
      <w:r w:rsidR="00427E9E" w:rsidRPr="00D06DCE">
        <w:rPr>
          <w:rFonts w:ascii="Times New Roman" w:hAnsi="Times New Roman" w:cs="Times New Roman"/>
          <w:sz w:val="28"/>
          <w:szCs w:val="28"/>
        </w:rPr>
        <w:t xml:space="preserve"> или</w:t>
      </w:r>
      <w:r w:rsidR="007A1A76" w:rsidRPr="00D06DCE">
        <w:rPr>
          <w:rFonts w:ascii="Times New Roman" w:hAnsi="Times New Roman" w:cs="Times New Roman"/>
          <w:sz w:val="28"/>
          <w:szCs w:val="28"/>
        </w:rPr>
        <w:t xml:space="preserve"> и </w:t>
      </w:r>
      <w:r w:rsidR="00427E9E" w:rsidRPr="00D06DCE">
        <w:rPr>
          <w:rFonts w:ascii="Times New Roman" w:hAnsi="Times New Roman" w:cs="Times New Roman"/>
          <w:sz w:val="28"/>
          <w:szCs w:val="28"/>
        </w:rPr>
        <w:t xml:space="preserve">на 1 и </w:t>
      </w:r>
      <w:r w:rsidR="007A1A76" w:rsidRPr="00D06DCE">
        <w:rPr>
          <w:rFonts w:ascii="Times New Roman" w:hAnsi="Times New Roman" w:cs="Times New Roman"/>
          <w:sz w:val="28"/>
          <w:szCs w:val="28"/>
        </w:rPr>
        <w:t>2 курсе</w:t>
      </w:r>
      <w:r w:rsidRPr="00D06DCE">
        <w:rPr>
          <w:rFonts w:ascii="Times New Roman" w:hAnsi="Times New Roman" w:cs="Times New Roman"/>
          <w:sz w:val="28"/>
          <w:szCs w:val="28"/>
        </w:rPr>
        <w:t xml:space="preserve">, в том числе одновременно с изучением </w:t>
      </w:r>
      <w:proofErr w:type="gramStart"/>
      <w:r w:rsidRPr="00D06DCE">
        <w:rPr>
          <w:rFonts w:ascii="Times New Roman" w:hAnsi="Times New Roman" w:cs="Times New Roman"/>
          <w:sz w:val="28"/>
          <w:szCs w:val="28"/>
        </w:rPr>
        <w:t>обучающим</w:t>
      </w:r>
      <w:r w:rsidR="00427E9E" w:rsidRPr="00D06DCE">
        <w:rPr>
          <w:rFonts w:ascii="Times New Roman" w:hAnsi="Times New Roman" w:cs="Times New Roman"/>
          <w:sz w:val="28"/>
          <w:szCs w:val="28"/>
        </w:rPr>
        <w:t>ися</w:t>
      </w:r>
      <w:proofErr w:type="gramEnd"/>
      <w:r w:rsidR="00427E9E" w:rsidRPr="00D06DCE">
        <w:rPr>
          <w:rFonts w:ascii="Times New Roman" w:hAnsi="Times New Roman" w:cs="Times New Roman"/>
          <w:sz w:val="28"/>
          <w:szCs w:val="28"/>
        </w:rPr>
        <w:t xml:space="preserve"> курсов, дисциплин (модулей).</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3</w:t>
      </w:r>
      <w:r w:rsidRPr="00D06DCE">
        <w:rPr>
          <w:rFonts w:ascii="Times New Roman" w:hAnsi="Times New Roman" w:cs="Times New Roman"/>
          <w:sz w:val="28"/>
          <w:szCs w:val="28"/>
        </w:rPr>
        <w:t>.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roofErr w:type="gramStart"/>
      <w:r w:rsidRPr="00D06DCE">
        <w:rPr>
          <w:rFonts w:ascii="Times New Roman" w:hAnsi="Times New Roman" w:cs="Times New Roman"/>
          <w:sz w:val="28"/>
          <w:szCs w:val="28"/>
        </w:rPr>
        <w:t>.Л</w:t>
      </w:r>
      <w:proofErr w:type="gramEnd"/>
      <w:r w:rsidRPr="00D06DCE">
        <w:rPr>
          <w:rFonts w:ascii="Times New Roman" w:hAnsi="Times New Roman" w:cs="Times New Roman"/>
          <w:sz w:val="28"/>
          <w:szCs w:val="28"/>
        </w:rPr>
        <w:t>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 xml:space="preserve">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sidR="00427E9E" w:rsidRPr="00D06DCE">
        <w:rPr>
          <w:rFonts w:ascii="Times New Roman" w:hAnsi="Times New Roman" w:cs="Times New Roman"/>
          <w:sz w:val="28"/>
          <w:szCs w:val="28"/>
        </w:rPr>
        <w:t>КОГПОБУ «НТМСХ»</w:t>
      </w:r>
      <w:r w:rsidRPr="00D06DCE">
        <w:rPr>
          <w:rFonts w:ascii="Times New Roman" w:hAnsi="Times New Roman" w:cs="Times New Roman"/>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4</w:t>
      </w:r>
      <w:r w:rsidRPr="00D06DCE">
        <w:rPr>
          <w:rFonts w:ascii="Times New Roman" w:hAnsi="Times New Roman" w:cs="Times New Roman"/>
          <w:sz w:val="28"/>
          <w:szCs w:val="28"/>
        </w:rPr>
        <w:t xml:space="preserve">. Учебный год в </w:t>
      </w:r>
      <w:r w:rsidR="00427E9E" w:rsidRPr="00D06DCE">
        <w:rPr>
          <w:rFonts w:ascii="Times New Roman" w:hAnsi="Times New Roman" w:cs="Times New Roman"/>
          <w:sz w:val="28"/>
          <w:szCs w:val="28"/>
        </w:rPr>
        <w:t xml:space="preserve">КОГПОБУ «НТМСХ» </w:t>
      </w:r>
      <w:r w:rsidRPr="00D06DCE">
        <w:rPr>
          <w:rFonts w:ascii="Times New Roman" w:hAnsi="Times New Roman" w:cs="Times New Roman"/>
          <w:sz w:val="28"/>
          <w:szCs w:val="28"/>
        </w:rPr>
        <w:t>начинается 1 сентября</w:t>
      </w:r>
      <w:r w:rsidR="00B01138" w:rsidRPr="00D06DCE">
        <w:rPr>
          <w:rFonts w:ascii="Times New Roman" w:hAnsi="Times New Roman" w:cs="Times New Roman"/>
          <w:sz w:val="28"/>
          <w:szCs w:val="28"/>
        </w:rPr>
        <w:t>, а если 1 сентября является выходным днем, то в первый рабочий день после выходного,</w:t>
      </w:r>
      <w:r w:rsidRPr="00D06DCE">
        <w:rPr>
          <w:rFonts w:ascii="Times New Roman" w:hAnsi="Times New Roman" w:cs="Times New Roman"/>
          <w:sz w:val="28"/>
          <w:szCs w:val="28"/>
        </w:rPr>
        <w:t xml:space="preserve"> и заканчивается в соответствии с учебным планом соответствующей образовательной программы. Начало учебного года может переноситься при реализации образовательной программы среднего </w:t>
      </w:r>
      <w:r w:rsidR="003A059B" w:rsidRPr="00D06DCE">
        <w:rPr>
          <w:rFonts w:ascii="Times New Roman" w:hAnsi="Times New Roman" w:cs="Times New Roman"/>
          <w:sz w:val="28"/>
          <w:szCs w:val="28"/>
        </w:rPr>
        <w:t xml:space="preserve">профессионального образования </w:t>
      </w:r>
      <w:r w:rsidRPr="00D06DCE">
        <w:rPr>
          <w:rFonts w:ascii="Times New Roman" w:hAnsi="Times New Roman" w:cs="Times New Roman"/>
          <w:sz w:val="28"/>
          <w:szCs w:val="28"/>
        </w:rPr>
        <w:t>в заочной форме обучения - не более чем на три месяца.</w:t>
      </w:r>
    </w:p>
    <w:p w:rsidR="0077467A"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2</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В процессе освоения образовательных программ среднего профессионального образования </w:t>
      </w:r>
      <w:proofErr w:type="gramStart"/>
      <w:r w:rsidRPr="00D06DCE">
        <w:rPr>
          <w:rFonts w:ascii="Times New Roman" w:hAnsi="Times New Roman" w:cs="Times New Roman"/>
          <w:sz w:val="28"/>
          <w:szCs w:val="28"/>
        </w:rPr>
        <w:t>обучающимся</w:t>
      </w:r>
      <w:proofErr w:type="gramEnd"/>
      <w:r w:rsidRPr="00D06DCE">
        <w:rPr>
          <w:rFonts w:ascii="Times New Roman" w:hAnsi="Times New Roman" w:cs="Times New Roman"/>
          <w:sz w:val="28"/>
          <w:szCs w:val="28"/>
        </w:rPr>
        <w:t xml:space="preserve"> предоставляются каникулы.</w:t>
      </w:r>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D55694" w:rsidRPr="00D06DCE" w:rsidRDefault="00D96288" w:rsidP="00D55694">
      <w:pPr>
        <w:pStyle w:val="dt-p"/>
        <w:shd w:val="clear" w:color="auto" w:fill="FFFFFF"/>
        <w:spacing w:before="0" w:beforeAutospacing="0" w:after="0" w:afterAutospacing="0"/>
        <w:textAlignment w:val="baseline"/>
        <w:rPr>
          <w:color w:val="000000"/>
          <w:sz w:val="28"/>
          <w:szCs w:val="28"/>
        </w:rPr>
      </w:pPr>
      <w:r w:rsidRPr="00D06DCE">
        <w:rPr>
          <w:sz w:val="28"/>
          <w:szCs w:val="28"/>
        </w:rPr>
        <w:t>2</w:t>
      </w:r>
      <w:r w:rsidR="00D55694" w:rsidRPr="00D06DCE">
        <w:rPr>
          <w:sz w:val="28"/>
          <w:szCs w:val="28"/>
        </w:rPr>
        <w:t>7</w:t>
      </w:r>
      <w:r w:rsidRPr="00D06DCE">
        <w:rPr>
          <w:sz w:val="28"/>
          <w:szCs w:val="28"/>
        </w:rPr>
        <w:t xml:space="preserve">. </w:t>
      </w:r>
      <w:r w:rsidR="0047645B" w:rsidRPr="00D06DCE">
        <w:rPr>
          <w:color w:val="000000"/>
          <w:sz w:val="28"/>
          <w:szCs w:val="28"/>
        </w:rP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w:t>
      </w:r>
      <w:r w:rsidR="0047645B" w:rsidRPr="00D06DCE">
        <w:rPr>
          <w:color w:val="000000"/>
          <w:sz w:val="28"/>
          <w:szCs w:val="28"/>
        </w:rPr>
        <w:lastRenderedPageBreak/>
        <w:t>(при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roofErr w:type="gramStart"/>
      <w:r w:rsidR="0047645B" w:rsidRPr="00D06DCE">
        <w:rPr>
          <w:color w:val="000000"/>
          <w:sz w:val="28"/>
          <w:szCs w:val="28"/>
        </w:rPr>
        <w:t>.</w:t>
      </w:r>
      <w:bookmarkStart w:id="3" w:name="l18"/>
      <w:bookmarkEnd w:id="3"/>
      <w:r w:rsidR="00D55694" w:rsidRPr="00D06DCE">
        <w:rPr>
          <w:color w:val="000000"/>
          <w:sz w:val="28"/>
          <w:szCs w:val="28"/>
        </w:rPr>
        <w:t>Д</w:t>
      </w:r>
      <w:proofErr w:type="gramEnd"/>
      <w:r w:rsidR="00D55694" w:rsidRPr="00D06DCE">
        <w:rPr>
          <w:color w:val="000000"/>
          <w:sz w:val="28"/>
          <w:szCs w:val="28"/>
        </w:rPr>
        <w:t>ля всех видов учебных занятий академический час устанавливается продолжительностью 45 минут.</w:t>
      </w:r>
      <w:bookmarkStart w:id="4" w:name="l11"/>
      <w:bookmarkEnd w:id="4"/>
    </w:p>
    <w:p w:rsidR="00D55694" w:rsidRPr="00D06DCE" w:rsidRDefault="00D55694" w:rsidP="00D55694">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Объем учебных занятий и практики не должен превышать 36 академических часов в неделю.</w:t>
      </w:r>
    </w:p>
    <w:p w:rsidR="004351D7" w:rsidRPr="00D06DCE" w:rsidRDefault="00D55694" w:rsidP="00D55694">
      <w:pPr>
        <w:pStyle w:val="dt-p"/>
        <w:shd w:val="clear" w:color="auto" w:fill="FFFFFF"/>
        <w:spacing w:before="0" w:beforeAutospacing="0" w:after="0" w:afterAutospacing="0"/>
        <w:textAlignment w:val="baseline"/>
        <w:rPr>
          <w:color w:val="000000"/>
          <w:sz w:val="28"/>
          <w:szCs w:val="28"/>
        </w:rPr>
      </w:pPr>
      <w:r w:rsidRPr="00D06DCE">
        <w:rPr>
          <w:color w:val="000000"/>
          <w:sz w:val="28"/>
          <w:szCs w:val="28"/>
        </w:rPr>
        <w:t xml:space="preserve">28. </w:t>
      </w:r>
      <w:r w:rsidR="004351D7" w:rsidRPr="00D06DCE">
        <w:rPr>
          <w:color w:val="000000"/>
          <w:sz w:val="28"/>
          <w:szCs w:val="28"/>
        </w:rPr>
        <w:t xml:space="preserve">Продолжительность учебной недели составляет 5 рабочих дней. </w:t>
      </w:r>
      <w:r w:rsidRPr="00D06DCE">
        <w:rPr>
          <w:color w:val="000000"/>
          <w:sz w:val="28"/>
          <w:szCs w:val="28"/>
        </w:rPr>
        <w:t xml:space="preserve">В расписании занятий учебные занятия могут обозначаться в </w:t>
      </w:r>
      <w:r w:rsidR="004351D7" w:rsidRPr="00D06DCE">
        <w:rPr>
          <w:color w:val="000000"/>
          <w:sz w:val="28"/>
          <w:szCs w:val="28"/>
        </w:rPr>
        <w:t xml:space="preserve"> форме пары - двух академических часов</w:t>
      </w:r>
      <w:r w:rsidR="00FC7E17" w:rsidRPr="00D06DCE">
        <w:rPr>
          <w:color w:val="000000"/>
          <w:sz w:val="28"/>
          <w:szCs w:val="28"/>
        </w:rPr>
        <w:t>.</w:t>
      </w:r>
    </w:p>
    <w:p w:rsidR="004351D7" w:rsidRPr="00D06DCE" w:rsidRDefault="004351D7" w:rsidP="00D173B5">
      <w:pPr>
        <w:pStyle w:val="a6"/>
        <w:shd w:val="clear" w:color="auto" w:fill="FFFFFF"/>
        <w:spacing w:before="0" w:beforeAutospacing="0" w:after="0" w:afterAutospacing="0"/>
        <w:jc w:val="both"/>
        <w:rPr>
          <w:color w:val="000000"/>
          <w:sz w:val="28"/>
          <w:szCs w:val="28"/>
        </w:rPr>
      </w:pPr>
      <w:r w:rsidRPr="00D06DCE">
        <w:rPr>
          <w:sz w:val="28"/>
          <w:szCs w:val="28"/>
        </w:rPr>
        <w:t xml:space="preserve">Учебные занятия в </w:t>
      </w:r>
      <w:r w:rsidR="00E67933" w:rsidRPr="00D06DCE">
        <w:rPr>
          <w:sz w:val="28"/>
          <w:szCs w:val="28"/>
        </w:rPr>
        <w:t>КОГПОБУ «НТМСХ»</w:t>
      </w:r>
      <w:r w:rsidRPr="00D06DCE">
        <w:rPr>
          <w:sz w:val="28"/>
          <w:szCs w:val="28"/>
        </w:rPr>
        <w:t xml:space="preserve"> начинаются в 8-00 часов.</w:t>
      </w:r>
    </w:p>
    <w:p w:rsidR="00D173B5" w:rsidRPr="00D06DCE" w:rsidRDefault="00FF5D8C" w:rsidP="00907DCF">
      <w:pPr>
        <w:pStyle w:val="a6"/>
        <w:shd w:val="clear" w:color="auto" w:fill="FFFFFF"/>
        <w:spacing w:before="0" w:beforeAutospacing="0" w:after="0" w:afterAutospacing="0"/>
        <w:jc w:val="both"/>
        <w:rPr>
          <w:color w:val="000000"/>
          <w:sz w:val="28"/>
          <w:szCs w:val="28"/>
        </w:rPr>
      </w:pPr>
      <w:r w:rsidRPr="00D06DCE">
        <w:rPr>
          <w:rFonts w:eastAsia="Calibri"/>
          <w:sz w:val="28"/>
          <w:szCs w:val="28"/>
        </w:rPr>
        <w:t xml:space="preserve">В </w:t>
      </w:r>
      <w:r w:rsidR="00B01138" w:rsidRPr="00D06DCE">
        <w:rPr>
          <w:rFonts w:eastAsia="Calibri"/>
          <w:sz w:val="28"/>
          <w:szCs w:val="28"/>
        </w:rPr>
        <w:t>пред</w:t>
      </w:r>
      <w:r w:rsidRPr="00D06DCE">
        <w:rPr>
          <w:rFonts w:eastAsia="Calibri"/>
          <w:sz w:val="28"/>
          <w:szCs w:val="28"/>
        </w:rPr>
        <w:t xml:space="preserve">праздничные дни или при иных обстоятельствах </w:t>
      </w:r>
      <w:r w:rsidR="00C31C4C" w:rsidRPr="00D06DCE">
        <w:rPr>
          <w:rFonts w:eastAsia="Calibri"/>
          <w:sz w:val="28"/>
          <w:szCs w:val="28"/>
        </w:rPr>
        <w:t>режим</w:t>
      </w:r>
      <w:r w:rsidR="00907DCF" w:rsidRPr="00D06DCE">
        <w:rPr>
          <w:rFonts w:eastAsia="Calibri"/>
          <w:sz w:val="28"/>
          <w:szCs w:val="28"/>
        </w:rPr>
        <w:t>занятий</w:t>
      </w:r>
      <w:r w:rsidRPr="00D06DCE">
        <w:rPr>
          <w:rFonts w:eastAsia="Calibri"/>
          <w:sz w:val="28"/>
          <w:szCs w:val="28"/>
        </w:rPr>
        <w:t xml:space="preserve"> может меняться по </w:t>
      </w:r>
      <w:r w:rsidRPr="00D06DCE">
        <w:rPr>
          <w:sz w:val="28"/>
          <w:szCs w:val="28"/>
        </w:rPr>
        <w:t>приказу</w:t>
      </w:r>
      <w:r w:rsidRPr="00D06DCE">
        <w:rPr>
          <w:rFonts w:eastAsia="Calibri"/>
          <w:sz w:val="28"/>
          <w:szCs w:val="28"/>
        </w:rPr>
        <w:t xml:space="preserve"> директора</w:t>
      </w:r>
      <w:proofErr w:type="gramStart"/>
      <w:r w:rsidR="00D173B5" w:rsidRPr="00D06DCE">
        <w:rPr>
          <w:rFonts w:eastAsia="Calibri"/>
          <w:sz w:val="28"/>
          <w:szCs w:val="28"/>
        </w:rPr>
        <w:t>.</w:t>
      </w:r>
      <w:r w:rsidR="00D173B5" w:rsidRPr="00D06DCE">
        <w:rPr>
          <w:color w:val="000000"/>
          <w:sz w:val="28"/>
          <w:szCs w:val="28"/>
        </w:rPr>
        <w:t>Р</w:t>
      </w:r>
      <w:proofErr w:type="gramEnd"/>
      <w:r w:rsidR="00D173B5" w:rsidRPr="00D06DCE">
        <w:rPr>
          <w:color w:val="000000"/>
          <w:sz w:val="28"/>
          <w:szCs w:val="28"/>
        </w:rPr>
        <w:t>ежим занятий ежегодно утверждается директором техникума и регламентируется расписанием занятий.</w:t>
      </w:r>
    </w:p>
    <w:p w:rsidR="004351D7" w:rsidRPr="00D06DCE" w:rsidRDefault="004351D7" w:rsidP="00D173B5">
      <w:pPr>
        <w:pStyle w:val="a6"/>
        <w:shd w:val="clear" w:color="auto" w:fill="FFFFFF"/>
        <w:spacing w:before="0" w:beforeAutospacing="0" w:after="0" w:afterAutospacing="0"/>
        <w:jc w:val="both"/>
        <w:rPr>
          <w:sz w:val="28"/>
          <w:szCs w:val="28"/>
        </w:rPr>
      </w:pPr>
      <w:r w:rsidRPr="00D06DCE">
        <w:rPr>
          <w:sz w:val="28"/>
          <w:szCs w:val="28"/>
        </w:rPr>
        <w:t>Для питания предоставляется перерыв общей продолжительностью 50-55 минут</w:t>
      </w:r>
      <w:r w:rsidR="00FF5D8C" w:rsidRPr="00D06DCE">
        <w:rPr>
          <w:sz w:val="28"/>
          <w:szCs w:val="28"/>
        </w:rPr>
        <w:t xml:space="preserve"> (обед)</w:t>
      </w:r>
      <w:r w:rsidRPr="00D06DCE">
        <w:rPr>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29. Численность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в учебной группе составляет </w:t>
      </w:r>
      <w:r w:rsidR="00FC7E17" w:rsidRPr="00D06DCE">
        <w:rPr>
          <w:rFonts w:ascii="Times New Roman" w:hAnsi="Times New Roman" w:cs="Times New Roman"/>
          <w:sz w:val="28"/>
          <w:szCs w:val="28"/>
        </w:rPr>
        <w:t xml:space="preserve">не более </w:t>
      </w:r>
      <w:r w:rsidR="004351D7" w:rsidRPr="00D06DCE">
        <w:rPr>
          <w:rFonts w:ascii="Times New Roman" w:hAnsi="Times New Roman" w:cs="Times New Roman"/>
          <w:sz w:val="28"/>
          <w:szCs w:val="28"/>
        </w:rPr>
        <w:t>25</w:t>
      </w:r>
      <w:r w:rsidRPr="00D06DCE">
        <w:rPr>
          <w:rFonts w:ascii="Times New Roman" w:hAnsi="Times New Roman" w:cs="Times New Roman"/>
          <w:sz w:val="28"/>
          <w:szCs w:val="28"/>
        </w:rPr>
        <w:t xml:space="preserve">человек. Исходя из специфики образовательной организации учебные занятия могут проводиться образовательной организацией с группами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Pr="00D06DCE">
        <w:rPr>
          <w:rFonts w:ascii="Times New Roman" w:hAnsi="Times New Roman" w:cs="Times New Roman"/>
          <w:sz w:val="28"/>
          <w:szCs w:val="28"/>
        </w:rPr>
        <w:t>в</w:t>
      </w:r>
      <w:proofErr w:type="gramEnd"/>
      <w:r w:rsidRPr="00D06DCE">
        <w:rPr>
          <w:rFonts w:ascii="Times New Roman" w:hAnsi="Times New Roman" w:cs="Times New Roman"/>
          <w:sz w:val="28"/>
          <w:szCs w:val="28"/>
        </w:rPr>
        <w:t>праве объединять группы обучающихся при проведении учебных занятий в виде лекций.</w:t>
      </w:r>
    </w:p>
    <w:p w:rsidR="00FF5D8C" w:rsidRPr="00D06DCE" w:rsidRDefault="00D173B5" w:rsidP="00D173B5">
      <w:pPr>
        <w:overflowPunct w:val="0"/>
        <w:jc w:val="both"/>
        <w:rPr>
          <w:rFonts w:ascii="Calibri" w:eastAsia="Calibri" w:hAnsi="Calibri" w:cs="Times New Roman"/>
          <w:sz w:val="28"/>
          <w:szCs w:val="28"/>
        </w:rPr>
      </w:pPr>
      <w:r w:rsidRPr="00D06DCE">
        <w:rPr>
          <w:rFonts w:ascii="Times New Roman" w:eastAsia="Calibri" w:hAnsi="Times New Roman" w:cs="Times New Roman"/>
          <w:color w:val="000000"/>
          <w:sz w:val="28"/>
          <w:szCs w:val="28"/>
        </w:rPr>
        <w:t>30.</w:t>
      </w:r>
      <w:r w:rsidR="00FF5D8C" w:rsidRPr="00D06DCE">
        <w:rPr>
          <w:rFonts w:ascii="Times New Roman" w:eastAsia="Calibri" w:hAnsi="Times New Roman" w:cs="Times New Roman"/>
          <w:sz w:val="28"/>
          <w:szCs w:val="28"/>
        </w:rPr>
        <w:t xml:space="preserve">Учебная деятельность обучающихся в </w:t>
      </w:r>
      <w:r w:rsidR="00E67933" w:rsidRPr="00D06DCE">
        <w:rPr>
          <w:rFonts w:ascii="Times New Roman" w:eastAsia="Calibri" w:hAnsi="Times New Roman" w:cs="Times New Roman"/>
          <w:sz w:val="28"/>
          <w:szCs w:val="28"/>
        </w:rPr>
        <w:t>КОГПОБУ «НТМСХ»</w:t>
      </w:r>
      <w:r w:rsidR="00FF5D8C" w:rsidRPr="00D06DCE">
        <w:rPr>
          <w:rFonts w:ascii="Times New Roman" w:eastAsia="Calibri" w:hAnsi="Times New Roman" w:cs="Times New Roman"/>
          <w:sz w:val="28"/>
          <w:szCs w:val="28"/>
        </w:rPr>
        <w:t xml:space="preserve"> предусматривает учебные занятия (как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FF5D8C" w:rsidRPr="00D06DCE" w:rsidRDefault="00FF5D8C"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В период обучения с юношами проводятся учебные сборы в соответствии с требованиями законодательства.</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31. </w:t>
      </w:r>
      <w:r w:rsidR="00FF5D8C" w:rsidRPr="00D06DCE">
        <w:rPr>
          <w:color w:val="000000"/>
          <w:sz w:val="28"/>
          <w:szCs w:val="28"/>
          <w:shd w:val="clear" w:color="auto" w:fill="FFFFFF" w:themeFill="background1"/>
        </w:rPr>
        <w:t>Дисциплина "Физическая культура"</w:t>
      </w:r>
      <w:r w:rsidRPr="00D06DCE">
        <w:rPr>
          <w:color w:val="000000"/>
          <w:sz w:val="28"/>
          <w:szCs w:val="28"/>
          <w:shd w:val="clear" w:color="auto" w:fill="FFFFFF" w:themeFill="background1"/>
        </w:rPr>
        <w:t>, реализуемая в рамках ОПОП,</w:t>
      </w:r>
      <w:r w:rsidR="00FF5D8C" w:rsidRPr="00D06DCE">
        <w:rPr>
          <w:color w:val="000000"/>
          <w:sz w:val="28"/>
          <w:szCs w:val="28"/>
          <w:shd w:val="clear" w:color="auto" w:fill="FFFFFF" w:themeFill="background1"/>
        </w:rPr>
        <w:t xml:space="preserve">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секциях</w:t>
      </w:r>
      <w:r w:rsidRPr="00D06DCE">
        <w:rPr>
          <w:color w:val="000000"/>
          <w:sz w:val="28"/>
          <w:szCs w:val="28"/>
          <w:shd w:val="clear" w:color="auto" w:fill="FFFFFF" w:themeFill="background1"/>
        </w:rPr>
        <w:t xml:space="preserve"> и клубах</w:t>
      </w:r>
      <w:r w:rsidR="00FF5D8C" w:rsidRPr="00D06DCE">
        <w:rPr>
          <w:color w:val="000000"/>
          <w:sz w:val="28"/>
          <w:szCs w:val="28"/>
          <w:shd w:val="clear" w:color="auto" w:fill="FFFFFF" w:themeFill="background1"/>
        </w:rPr>
        <w:t>, организуемых руководителем физвоспитания).</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32. Для </w:t>
      </w:r>
      <w:r w:rsidR="00FF5D8C" w:rsidRPr="00D06DCE">
        <w:rPr>
          <w:color w:val="000000"/>
          <w:sz w:val="28"/>
          <w:szCs w:val="28"/>
        </w:rPr>
        <w:t>студентов, обучающихся по программам среднего профессионального образования по подготовке специалистов среднего звена, предусматриваются консультации в объеме 4 часа</w:t>
      </w:r>
      <w:r w:rsidR="00DA363E">
        <w:rPr>
          <w:color w:val="000000"/>
          <w:sz w:val="28"/>
          <w:szCs w:val="28"/>
        </w:rPr>
        <w:t xml:space="preserve"> </w:t>
      </w:r>
      <w:r w:rsidR="00FF5D8C" w:rsidRPr="00D06DCE">
        <w:rPr>
          <w:color w:val="000000"/>
          <w:sz w:val="28"/>
          <w:szCs w:val="28"/>
        </w:rPr>
        <w:t>на одного обучающегося</w:t>
      </w:r>
      <w:r w:rsidR="00DA363E">
        <w:rPr>
          <w:color w:val="000000"/>
          <w:sz w:val="28"/>
          <w:szCs w:val="28"/>
        </w:rPr>
        <w:t xml:space="preserve"> </w:t>
      </w:r>
      <w:r w:rsidR="00FF5D8C" w:rsidRPr="00D06DCE">
        <w:rPr>
          <w:color w:val="000000"/>
          <w:sz w:val="28"/>
          <w:szCs w:val="28"/>
        </w:rPr>
        <w:t xml:space="preserve">на каждый учебный год. </w:t>
      </w:r>
    </w:p>
    <w:p w:rsidR="00FF5D8C" w:rsidRPr="00D06DCE" w:rsidRDefault="00D173B5" w:rsidP="00D173B5">
      <w:pPr>
        <w:pStyle w:val="a6"/>
        <w:shd w:val="clear" w:color="auto" w:fill="FFFFFF"/>
        <w:spacing w:before="0" w:beforeAutospacing="0" w:after="0" w:afterAutospacing="0"/>
        <w:jc w:val="both"/>
        <w:rPr>
          <w:color w:val="000000"/>
          <w:sz w:val="28"/>
          <w:szCs w:val="28"/>
        </w:rPr>
      </w:pPr>
      <w:r w:rsidRPr="00D06DCE">
        <w:rPr>
          <w:color w:val="000000"/>
          <w:sz w:val="28"/>
          <w:szCs w:val="28"/>
        </w:rPr>
        <w:t xml:space="preserve">33. </w:t>
      </w:r>
      <w:r w:rsidR="00FF5D8C" w:rsidRPr="00D06DCE">
        <w:rPr>
          <w:color w:val="000000"/>
          <w:sz w:val="28"/>
          <w:szCs w:val="28"/>
        </w:rPr>
        <w:t>В целях воспитания и развития личности, достижения результатов при освоении ОПОП СПО в части развития общих компетенций студенты могут участвовать в работе органов студенческого самоуправления, спортивных</w:t>
      </w:r>
      <w:r w:rsidR="00C31C4C" w:rsidRPr="00D06DCE">
        <w:rPr>
          <w:color w:val="000000"/>
          <w:sz w:val="28"/>
          <w:szCs w:val="28"/>
        </w:rPr>
        <w:t>,</w:t>
      </w:r>
      <w:r w:rsidR="00BD1079">
        <w:rPr>
          <w:color w:val="000000"/>
          <w:sz w:val="28"/>
          <w:szCs w:val="28"/>
        </w:rPr>
        <w:t xml:space="preserve"> </w:t>
      </w:r>
      <w:r w:rsidR="00FF5D8C" w:rsidRPr="00D06DCE">
        <w:rPr>
          <w:color w:val="000000"/>
          <w:sz w:val="28"/>
          <w:szCs w:val="28"/>
        </w:rPr>
        <w:t>творческих</w:t>
      </w:r>
      <w:r w:rsidR="00C31C4C" w:rsidRPr="00D06DCE">
        <w:rPr>
          <w:color w:val="000000"/>
          <w:sz w:val="28"/>
          <w:szCs w:val="28"/>
        </w:rPr>
        <w:t xml:space="preserve"> и иных общественных объединениях в соответствии с законодательством</w:t>
      </w:r>
      <w:r w:rsidR="00FF5D8C" w:rsidRPr="00D06DCE">
        <w:rPr>
          <w:color w:val="000000"/>
          <w:sz w:val="28"/>
          <w:szCs w:val="28"/>
        </w:rPr>
        <w:t>.</w:t>
      </w:r>
    </w:p>
    <w:p w:rsidR="001D4F76"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 xml:space="preserve">34. </w:t>
      </w:r>
      <w:r w:rsidR="001D4F76" w:rsidRPr="00D06DCE">
        <w:rPr>
          <w:rFonts w:ascii="Times New Roman" w:hAnsi="Times New Roman" w:cs="Times New Roman"/>
          <w:sz w:val="28"/>
          <w:szCs w:val="28"/>
        </w:rPr>
        <w:t xml:space="preserve">В  соответствии  с  учебным  планом  и  календарным  учебным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графиком  до  начала  периода  обучения  формируется  расписание  </w:t>
      </w:r>
      <w:proofErr w:type="gramStart"/>
      <w:r w:rsidRPr="00D06DCE">
        <w:rPr>
          <w:rFonts w:ascii="Times New Roman" w:hAnsi="Times New Roman" w:cs="Times New Roman"/>
          <w:sz w:val="28"/>
          <w:szCs w:val="28"/>
        </w:rPr>
        <w:t>учебных</w:t>
      </w:r>
      <w:proofErr w:type="gramEnd"/>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занятий на семестр </w:t>
      </w:r>
      <w:proofErr w:type="gramStart"/>
      <w:r w:rsidRPr="00D06DCE">
        <w:rPr>
          <w:rFonts w:ascii="Times New Roman" w:hAnsi="Times New Roman" w:cs="Times New Roman"/>
          <w:sz w:val="28"/>
          <w:szCs w:val="28"/>
        </w:rPr>
        <w:t>для</w:t>
      </w:r>
      <w:proofErr w:type="gramEnd"/>
      <w:r w:rsidRPr="00D06DCE">
        <w:rPr>
          <w:rFonts w:ascii="Times New Roman" w:hAnsi="Times New Roman" w:cs="Times New Roman"/>
          <w:sz w:val="28"/>
          <w:szCs w:val="28"/>
        </w:rPr>
        <w:t xml:space="preserve"> обучающихся по очной форме и на курс (сессию) для </w:t>
      </w:r>
    </w:p>
    <w:p w:rsidR="001D4F76" w:rsidRPr="00D06DCE" w:rsidRDefault="001D4F76"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lastRenderedPageBreak/>
        <w:t>обучающихся</w:t>
      </w:r>
      <w:proofErr w:type="gramEnd"/>
      <w:r w:rsidRPr="00D06DCE">
        <w:rPr>
          <w:rFonts w:ascii="Times New Roman" w:hAnsi="Times New Roman" w:cs="Times New Roman"/>
          <w:sz w:val="28"/>
          <w:szCs w:val="28"/>
        </w:rPr>
        <w:t xml:space="preserve">  по  заочной  форме.  В  расписании  содержится  </w:t>
      </w:r>
      <w:proofErr w:type="gramStart"/>
      <w:r w:rsidRPr="00D06DCE">
        <w:rPr>
          <w:rFonts w:ascii="Times New Roman" w:hAnsi="Times New Roman" w:cs="Times New Roman"/>
          <w:sz w:val="28"/>
          <w:szCs w:val="28"/>
        </w:rPr>
        <w:t>полная</w:t>
      </w:r>
      <w:proofErr w:type="gramEnd"/>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информация о времени, месте и виде занятий для каждого курса, отдельных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его  потоков  и  учебных  групп,  с  указанием  изучаемых  дисциплин  и </w:t>
      </w:r>
    </w:p>
    <w:p w:rsidR="00D96288"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преподавателей, обеспечивающих проведение занятий.</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Посещение  всех  видов  занятий  обязательно  для  всех обучающихся  и  фиксируется  в  журнале  учебных  занятий  (исключение составляют  </w:t>
      </w:r>
      <w:proofErr w:type="gramStart"/>
      <w:r w:rsidRPr="00D06DCE">
        <w:rPr>
          <w:rFonts w:ascii="Times New Roman" w:hAnsi="Times New Roman" w:cs="Times New Roman"/>
          <w:sz w:val="28"/>
          <w:szCs w:val="28"/>
        </w:rPr>
        <w:t>обучающиеся</w:t>
      </w:r>
      <w:proofErr w:type="gramEnd"/>
      <w:r w:rsidRPr="00D06DCE">
        <w:rPr>
          <w:rFonts w:ascii="Times New Roman" w:hAnsi="Times New Roman" w:cs="Times New Roman"/>
          <w:sz w:val="28"/>
          <w:szCs w:val="28"/>
        </w:rPr>
        <w:t xml:space="preserve">  по  индивидуальному  учебному  плану).  </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Формы, периодичность и </w:t>
      </w:r>
      <w:r w:rsidR="00C05989" w:rsidRPr="00D06DCE">
        <w:rPr>
          <w:rFonts w:ascii="Times New Roman" w:hAnsi="Times New Roman" w:cs="Times New Roman"/>
          <w:sz w:val="28"/>
          <w:szCs w:val="28"/>
        </w:rPr>
        <w:t>Положение</w:t>
      </w:r>
      <w:r w:rsidRPr="00D06DCE">
        <w:rPr>
          <w:rFonts w:ascii="Times New Roman" w:hAnsi="Times New Roman" w:cs="Times New Roman"/>
          <w:sz w:val="28"/>
          <w:szCs w:val="28"/>
        </w:rPr>
        <w:t xml:space="preserve"> проведения текущего контроля успеваемости и промежуточной аттестации обучающихся определяются </w:t>
      </w:r>
      <w:r w:rsidR="0077467A" w:rsidRPr="00D06DCE">
        <w:rPr>
          <w:rFonts w:ascii="Times New Roman" w:hAnsi="Times New Roman" w:cs="Times New Roman"/>
          <w:sz w:val="28"/>
          <w:szCs w:val="28"/>
        </w:rPr>
        <w:t xml:space="preserve">Положением о текущем контроле успеваемости  и промежуточной аттестации студентов </w:t>
      </w:r>
      <w:r w:rsidR="00427E9E" w:rsidRPr="00D06DCE">
        <w:rPr>
          <w:rFonts w:ascii="Times New Roman" w:hAnsi="Times New Roman" w:cs="Times New Roman"/>
          <w:sz w:val="28"/>
          <w:szCs w:val="28"/>
        </w:rPr>
        <w:t>КОГПОБУ «НТМСХ»</w:t>
      </w:r>
      <w:r w:rsidR="00BD0E67" w:rsidRPr="00D06DCE">
        <w:rPr>
          <w:rFonts w:ascii="Times New Roman" w:hAnsi="Times New Roman" w:cs="Times New Roman"/>
          <w:sz w:val="28"/>
          <w:szCs w:val="28"/>
        </w:rPr>
        <w:t>»</w:t>
      </w:r>
      <w:r w:rsidRPr="00D06DCE">
        <w:rPr>
          <w:rFonts w:ascii="Times New Roman" w:hAnsi="Times New Roman" w:cs="Times New Roman"/>
          <w:sz w:val="28"/>
          <w:szCs w:val="28"/>
        </w:rPr>
        <w:t>.</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427E9E" w:rsidRPr="00D06DCE">
        <w:rPr>
          <w:rFonts w:ascii="Times New Roman" w:hAnsi="Times New Roman" w:cs="Times New Roman"/>
          <w:sz w:val="28"/>
          <w:szCs w:val="28"/>
        </w:rPr>
        <w:t>КОГПОБУ «НТМСХ»</w:t>
      </w:r>
      <w:r w:rsidR="00BD1079">
        <w:rPr>
          <w:rFonts w:ascii="Times New Roman" w:hAnsi="Times New Roman" w:cs="Times New Roman"/>
          <w:sz w:val="28"/>
          <w:szCs w:val="28"/>
        </w:rPr>
        <w:t xml:space="preserve"> </w:t>
      </w:r>
      <w:r w:rsidRPr="00D06DCE">
        <w:rPr>
          <w:rFonts w:ascii="Times New Roman" w:hAnsi="Times New Roman" w:cs="Times New Roman"/>
          <w:sz w:val="28"/>
          <w:szCs w:val="28"/>
        </w:rPr>
        <w:t>самостоятельно устанавливает систему оценок при промежуточной аттестации.</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7</w:t>
      </w:r>
      <w:r w:rsidRPr="00D06DCE">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r w:rsidR="00DA363E">
        <w:rPr>
          <w:rFonts w:ascii="Times New Roman" w:hAnsi="Times New Roman" w:cs="Times New Roman"/>
          <w:sz w:val="28"/>
          <w:szCs w:val="28"/>
        </w:rPr>
        <w:t xml:space="preserve"> </w:t>
      </w:r>
      <w:r w:rsidRPr="00D06DCE">
        <w:rPr>
          <w:rFonts w:ascii="Times New Roman" w:hAnsi="Times New Roman" w:cs="Times New Roman"/>
          <w:sz w:val="28"/>
          <w:szCs w:val="28"/>
        </w:rP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w:t>
      </w:r>
      <w:r w:rsidR="001D4F76" w:rsidRPr="00D06DCE">
        <w:rPr>
          <w:rFonts w:ascii="Times New Roman" w:hAnsi="Times New Roman" w:cs="Times New Roman"/>
          <w:sz w:val="28"/>
          <w:szCs w:val="28"/>
        </w:rPr>
        <w:t>рабочим</w:t>
      </w:r>
      <w:r w:rsidRPr="00D06DCE">
        <w:rPr>
          <w:rFonts w:ascii="Times New Roman" w:hAnsi="Times New Roman" w:cs="Times New Roman"/>
          <w:sz w:val="28"/>
          <w:szCs w:val="28"/>
        </w:rPr>
        <w:t xml:space="preserve"> учебным планом.</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Образовательный процесс по  </w:t>
      </w:r>
      <w:proofErr w:type="gramStart"/>
      <w:r w:rsidRPr="00D06DCE">
        <w:rPr>
          <w:rFonts w:ascii="Times New Roman" w:hAnsi="Times New Roman" w:cs="Times New Roman"/>
          <w:sz w:val="28"/>
          <w:szCs w:val="28"/>
        </w:rPr>
        <w:t>очной</w:t>
      </w:r>
      <w:proofErr w:type="gramEnd"/>
      <w:r w:rsidRPr="00D06DCE">
        <w:rPr>
          <w:rFonts w:ascii="Times New Roman" w:hAnsi="Times New Roman" w:cs="Times New Roman"/>
          <w:sz w:val="28"/>
          <w:szCs w:val="28"/>
        </w:rPr>
        <w:t xml:space="preserve"> формеобучения при освоении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программ СПО организуется по периодам обучения:</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-учебным годам (курсам),</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-по семестрам (2 семестра в рамках курса).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 xml:space="preserve">Образовательный  процесс  по  заочной  форме обучения  при  освоении </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программ СПО организуется по периодам обучения:</w:t>
      </w:r>
    </w:p>
    <w:p w:rsidR="001D4F76"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-учебным годам (курсам),</w:t>
      </w:r>
    </w:p>
    <w:p w:rsidR="00D96288" w:rsidRPr="00D06DCE" w:rsidRDefault="001D4F76" w:rsidP="00D173B5">
      <w:pPr>
        <w:rPr>
          <w:rFonts w:ascii="Times New Roman" w:hAnsi="Times New Roman" w:cs="Times New Roman"/>
          <w:sz w:val="28"/>
          <w:szCs w:val="28"/>
        </w:rPr>
      </w:pPr>
      <w:r w:rsidRPr="00D06DCE">
        <w:rPr>
          <w:rFonts w:ascii="Times New Roman" w:hAnsi="Times New Roman" w:cs="Times New Roman"/>
          <w:sz w:val="28"/>
          <w:szCs w:val="28"/>
        </w:rPr>
        <w:t>-по сессиям (1</w:t>
      </w:r>
      <w:r w:rsidR="00D55694" w:rsidRPr="00D06DCE">
        <w:rPr>
          <w:rFonts w:ascii="Times New Roman" w:hAnsi="Times New Roman" w:cs="Times New Roman"/>
          <w:sz w:val="28"/>
          <w:szCs w:val="28"/>
        </w:rPr>
        <w:t>или 2</w:t>
      </w:r>
      <w:r w:rsidRPr="00D06DCE">
        <w:rPr>
          <w:rFonts w:ascii="Times New Roman" w:hAnsi="Times New Roman" w:cs="Times New Roman"/>
          <w:sz w:val="28"/>
          <w:szCs w:val="28"/>
        </w:rPr>
        <w:t>учебно-лабораторн</w:t>
      </w:r>
      <w:r w:rsidR="00D55694" w:rsidRPr="00D06DCE">
        <w:rPr>
          <w:rFonts w:ascii="Times New Roman" w:hAnsi="Times New Roman" w:cs="Times New Roman"/>
          <w:sz w:val="28"/>
          <w:szCs w:val="28"/>
        </w:rPr>
        <w:t>ых</w:t>
      </w:r>
      <w:r w:rsidRPr="00D06DCE">
        <w:rPr>
          <w:rFonts w:ascii="Times New Roman" w:hAnsi="Times New Roman" w:cs="Times New Roman"/>
          <w:sz w:val="28"/>
          <w:szCs w:val="28"/>
        </w:rPr>
        <w:t>сесси</w:t>
      </w:r>
      <w:r w:rsidR="00D55694" w:rsidRPr="00D06DCE">
        <w:rPr>
          <w:rFonts w:ascii="Times New Roman" w:hAnsi="Times New Roman" w:cs="Times New Roman"/>
          <w:sz w:val="28"/>
          <w:szCs w:val="28"/>
        </w:rPr>
        <w:t>и</w:t>
      </w:r>
      <w:r w:rsidRPr="00D06DCE">
        <w:rPr>
          <w:rFonts w:ascii="Times New Roman" w:hAnsi="Times New Roman" w:cs="Times New Roman"/>
          <w:sz w:val="28"/>
          <w:szCs w:val="28"/>
        </w:rPr>
        <w:t xml:space="preserve"> в рамках семестра).</w:t>
      </w:r>
    </w:p>
    <w:p w:rsidR="00BD0E67"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8</w:t>
      </w:r>
      <w:r w:rsidRPr="00D06DCE">
        <w:rPr>
          <w:rFonts w:ascii="Times New Roman" w:hAnsi="Times New Roman" w:cs="Times New Roman"/>
          <w:sz w:val="28"/>
          <w:szCs w:val="28"/>
        </w:rPr>
        <w:t>. Освоение образовательных программ среднего профессионального образования завершается итоговой аттестацией, которая является обязательной</w:t>
      </w:r>
      <w:proofErr w:type="gramStart"/>
      <w:r w:rsidRPr="00D06DCE">
        <w:rPr>
          <w:rFonts w:ascii="Times New Roman" w:hAnsi="Times New Roman" w:cs="Times New Roman"/>
          <w:sz w:val="28"/>
          <w:szCs w:val="28"/>
        </w:rPr>
        <w:t>.О</w:t>
      </w:r>
      <w:proofErr w:type="gramEnd"/>
      <w:r w:rsidRPr="00D06DCE">
        <w:rPr>
          <w:rFonts w:ascii="Times New Roman" w:hAnsi="Times New Roman" w:cs="Times New Roman"/>
          <w:sz w:val="28"/>
          <w:szCs w:val="28"/>
        </w:rPr>
        <w:t>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w:t>
      </w:r>
      <w:r w:rsidRPr="00D06DCE">
        <w:rPr>
          <w:rFonts w:ascii="Times New Roman" w:hAnsi="Times New Roman" w:cs="Times New Roman"/>
          <w:sz w:val="28"/>
          <w:szCs w:val="28"/>
        </w:rPr>
        <w:lastRenderedPageBreak/>
        <w:t>квалификацию по соответствующей профессии или специальности среднего профессионального образования</w:t>
      </w:r>
      <w:proofErr w:type="gramStart"/>
      <w:r w:rsidRPr="00D06DCE">
        <w:rPr>
          <w:rFonts w:ascii="Times New Roman" w:hAnsi="Times New Roman" w:cs="Times New Roman"/>
          <w:sz w:val="28"/>
          <w:szCs w:val="28"/>
        </w:rPr>
        <w:t>.Л</w:t>
      </w:r>
      <w:proofErr w:type="gramEnd"/>
      <w:r w:rsidRPr="00D06DCE">
        <w:rPr>
          <w:rFonts w:ascii="Times New Roman" w:hAnsi="Times New Roman" w:cs="Times New Roman"/>
          <w:sz w:val="28"/>
          <w:szCs w:val="28"/>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427E9E" w:rsidRPr="00D06DCE">
        <w:rPr>
          <w:rFonts w:ascii="Times New Roman" w:hAnsi="Times New Roman" w:cs="Times New Roman"/>
          <w:sz w:val="28"/>
          <w:szCs w:val="28"/>
        </w:rPr>
        <w:t>КОГПОБУ «НТМСХ»</w:t>
      </w:r>
      <w:r w:rsidRPr="00D06DCE">
        <w:rPr>
          <w:rFonts w:ascii="Times New Roman" w:hAnsi="Times New Roman" w:cs="Times New Roman"/>
          <w:sz w:val="28"/>
          <w:szCs w:val="28"/>
        </w:rPr>
        <w:t xml:space="preserve">, выдается справка об обучении или о периоде </w:t>
      </w:r>
      <w:proofErr w:type="gramStart"/>
      <w:r w:rsidRPr="00D06DCE">
        <w:rPr>
          <w:rFonts w:ascii="Times New Roman" w:hAnsi="Times New Roman" w:cs="Times New Roman"/>
          <w:sz w:val="28"/>
          <w:szCs w:val="28"/>
        </w:rPr>
        <w:t>обучения по образцу</w:t>
      </w:r>
      <w:proofErr w:type="gramEnd"/>
      <w:r w:rsidRPr="00D06DCE">
        <w:rPr>
          <w:rFonts w:ascii="Times New Roman" w:hAnsi="Times New Roman" w:cs="Times New Roman"/>
          <w:sz w:val="28"/>
          <w:szCs w:val="28"/>
        </w:rPr>
        <w:t>, самостоятельно устанавливаемому образовательной организацией.</w:t>
      </w:r>
    </w:p>
    <w:p w:rsidR="00BD0E67"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3</w:t>
      </w:r>
      <w:r w:rsidR="00D173B5" w:rsidRPr="00D06DCE">
        <w:rPr>
          <w:rFonts w:ascii="Times New Roman" w:hAnsi="Times New Roman" w:cs="Times New Roman"/>
          <w:sz w:val="28"/>
          <w:szCs w:val="28"/>
        </w:rPr>
        <w:t>9</w:t>
      </w:r>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Лица, осваивающие основную образовательную программу в форме самообразования</w:t>
      </w:r>
      <w:r w:rsidR="00D173B5" w:rsidRPr="00D06DCE">
        <w:rPr>
          <w:rFonts w:ascii="Times New Roman" w:hAnsi="Times New Roman" w:cs="Times New Roman"/>
          <w:sz w:val="28"/>
          <w:szCs w:val="28"/>
        </w:rPr>
        <w:t xml:space="preserve">, </w:t>
      </w:r>
      <w:r w:rsidRPr="00D06DCE">
        <w:rPr>
          <w:rFonts w:ascii="Times New Roman" w:hAnsi="Times New Roman" w:cs="Times New Roman"/>
          <w:sz w:val="28"/>
          <w:szCs w:val="28"/>
        </w:rP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06DCE">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sidRPr="00D06DCE">
        <w:rPr>
          <w:rFonts w:ascii="Times New Roman" w:hAnsi="Times New Roman" w:cs="Times New Roman"/>
          <w:sz w:val="28"/>
          <w:szCs w:val="28"/>
        </w:rPr>
        <w:t>обучающихся</w:t>
      </w:r>
      <w:proofErr w:type="gramEnd"/>
      <w:r w:rsidRPr="00D06DCE">
        <w:rPr>
          <w:rFonts w:ascii="Times New Roman" w:hAnsi="Times New Roman" w:cs="Times New Roman"/>
          <w:sz w:val="28"/>
          <w:szCs w:val="28"/>
        </w:rPr>
        <w:t xml:space="preserve"> по соответствующей образовательной программе.</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41</w:t>
      </w:r>
      <w:r w:rsidR="00D96288" w:rsidRPr="00D06DCE">
        <w:rPr>
          <w:rFonts w:ascii="Times New Roman" w:hAnsi="Times New Roman" w:cs="Times New Roman"/>
          <w:sz w:val="28"/>
          <w:szCs w:val="28"/>
        </w:rPr>
        <w:t xml:space="preserve">.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00D96288" w:rsidRPr="00D06DCE">
        <w:rPr>
          <w:rFonts w:ascii="Times New Roman" w:hAnsi="Times New Roman" w:cs="Times New Roman"/>
          <w:sz w:val="28"/>
          <w:szCs w:val="28"/>
        </w:rPr>
        <w:t>обучения по профессии</w:t>
      </w:r>
      <w:proofErr w:type="gramEnd"/>
      <w:r w:rsidR="00D96288" w:rsidRPr="00D06DCE">
        <w:rPr>
          <w:rFonts w:ascii="Times New Roman" w:hAnsi="Times New Roman" w:cs="Times New Roman"/>
          <w:sz w:val="28"/>
          <w:szCs w:val="28"/>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D96288" w:rsidRPr="00D06DCE" w:rsidRDefault="0047645B" w:rsidP="00D173B5">
      <w:pPr>
        <w:rPr>
          <w:rFonts w:ascii="Times New Roman" w:hAnsi="Times New Roman" w:cs="Times New Roman"/>
          <w:sz w:val="28"/>
          <w:szCs w:val="28"/>
        </w:rPr>
      </w:pPr>
      <w:r w:rsidRPr="00D06DCE">
        <w:rPr>
          <w:rFonts w:ascii="Times New Roman" w:hAnsi="Times New Roman" w:cs="Times New Roman"/>
          <w:color w:val="000000"/>
          <w:sz w:val="28"/>
          <w:szCs w:val="28"/>
          <w:shd w:val="clear" w:color="auto" w:fill="FFFFFF"/>
        </w:rPr>
        <w:t xml:space="preserve">Получение </w:t>
      </w:r>
      <w:proofErr w:type="gramStart"/>
      <w:r w:rsidRPr="00D06DCE">
        <w:rPr>
          <w:rFonts w:ascii="Times New Roman" w:hAnsi="Times New Roman" w:cs="Times New Roman"/>
          <w:color w:val="000000"/>
          <w:sz w:val="28"/>
          <w:szCs w:val="28"/>
          <w:shd w:val="clear" w:color="auto" w:fill="FFFFFF"/>
        </w:rPr>
        <w:t>обучающимися</w:t>
      </w:r>
      <w:proofErr w:type="gramEnd"/>
      <w:r w:rsidRPr="00D06DCE">
        <w:rPr>
          <w:rFonts w:ascii="Times New Roman" w:hAnsi="Times New Roman" w:cs="Times New Roman"/>
          <w:color w:val="000000"/>
          <w:sz w:val="28"/>
          <w:szCs w:val="28"/>
          <w:shd w:val="clear" w:color="auto" w:fill="FFFFFF"/>
        </w:rPr>
        <w:t xml:space="preserve">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42</w:t>
      </w:r>
      <w:r w:rsidR="00D96288" w:rsidRPr="00D06DCE">
        <w:rPr>
          <w:rFonts w:ascii="Times New Roman" w:hAnsi="Times New Roman" w:cs="Times New Roman"/>
          <w:sz w:val="28"/>
          <w:szCs w:val="28"/>
        </w:rPr>
        <w:t>.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43</w:t>
      </w:r>
      <w:r w:rsidR="00D96288" w:rsidRPr="00D06DCE">
        <w:rPr>
          <w:rFonts w:ascii="Times New Roman" w:hAnsi="Times New Roman" w:cs="Times New Roman"/>
          <w:sz w:val="28"/>
          <w:szCs w:val="28"/>
        </w:rPr>
        <w:t xml:space="preserve">. </w:t>
      </w:r>
      <w:proofErr w:type="gramStart"/>
      <w:r w:rsidR="00D96288" w:rsidRPr="00D06DCE">
        <w:rPr>
          <w:rFonts w:ascii="Times New Roman" w:hAnsi="Times New Roman" w:cs="Times New Roman"/>
          <w:sz w:val="28"/>
          <w:szCs w:val="28"/>
        </w:rPr>
        <w:t xml:space="preserve">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w:t>
      </w:r>
      <w:r w:rsidR="00D96288" w:rsidRPr="00D06DCE">
        <w:rPr>
          <w:rFonts w:ascii="Times New Roman" w:hAnsi="Times New Roman" w:cs="Times New Roman"/>
          <w:sz w:val="28"/>
          <w:szCs w:val="28"/>
        </w:rPr>
        <w:lastRenderedPageBreak/>
        <w:t>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roofErr w:type="gramEnd"/>
    </w:p>
    <w:p w:rsidR="00BD0E67" w:rsidRPr="00D06DCE" w:rsidRDefault="00BD0E67"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 xml:space="preserve">III. Особенности организации образовательной деятельности для лиц с ограниченными возможностями здоровья </w:t>
      </w:r>
    </w:p>
    <w:p w:rsidR="00D96288" w:rsidRPr="00D06DCE" w:rsidRDefault="00D96288" w:rsidP="00D173B5">
      <w:pPr>
        <w:rPr>
          <w:rFonts w:ascii="Times New Roman" w:hAnsi="Times New Roman" w:cs="Times New Roman"/>
          <w:sz w:val="28"/>
          <w:szCs w:val="28"/>
        </w:rPr>
      </w:pPr>
    </w:p>
    <w:p w:rsidR="00D96288" w:rsidRPr="00D06DCE" w:rsidRDefault="00D173B5" w:rsidP="00D173B5">
      <w:pPr>
        <w:rPr>
          <w:rFonts w:ascii="Times New Roman" w:hAnsi="Times New Roman" w:cs="Times New Roman"/>
          <w:sz w:val="28"/>
          <w:szCs w:val="28"/>
        </w:rPr>
      </w:pPr>
      <w:r w:rsidRPr="00D06DCE">
        <w:rPr>
          <w:rFonts w:ascii="Times New Roman" w:hAnsi="Times New Roman" w:cs="Times New Roman"/>
          <w:sz w:val="28"/>
          <w:szCs w:val="28"/>
        </w:rPr>
        <w:t>44</w:t>
      </w:r>
      <w:r w:rsidR="00D96288" w:rsidRPr="00D06DCE">
        <w:rPr>
          <w:rFonts w:ascii="Times New Roman" w:hAnsi="Times New Roman" w:cs="Times New Roman"/>
          <w:sz w:val="28"/>
          <w:szCs w:val="28"/>
        </w:rPr>
        <w:t xml:space="preserve">. Содержание среднего профессионального образования и условия организации </w:t>
      </w:r>
      <w:proofErr w:type="gramStart"/>
      <w:r w:rsidR="00D96288" w:rsidRPr="00D06DCE">
        <w:rPr>
          <w:rFonts w:ascii="Times New Roman" w:hAnsi="Times New Roman" w:cs="Times New Roman"/>
          <w:sz w:val="28"/>
          <w:szCs w:val="28"/>
        </w:rPr>
        <w:t>обучения</w:t>
      </w:r>
      <w:proofErr w:type="gramEnd"/>
      <w:r w:rsidR="00D96288" w:rsidRPr="00D06DCE">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96288" w:rsidRPr="00D06DCE" w:rsidRDefault="00D96288" w:rsidP="00D173B5">
      <w:pPr>
        <w:rPr>
          <w:rFonts w:ascii="Times New Roman" w:hAnsi="Times New Roman" w:cs="Times New Roman"/>
          <w:sz w:val="28"/>
          <w:szCs w:val="28"/>
        </w:rPr>
      </w:pPr>
      <w:proofErr w:type="gramStart"/>
      <w:r w:rsidRPr="00D06DCE">
        <w:rPr>
          <w:rFonts w:ascii="Times New Roman" w:hAnsi="Times New Roman" w:cs="Times New Roman"/>
          <w:sz w:val="28"/>
          <w:szCs w:val="28"/>
        </w:rPr>
        <w:t>Обучение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D96288" w:rsidRPr="00D06DCE" w:rsidRDefault="00D96288"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4</w:t>
      </w:r>
      <w:r w:rsidR="00D173B5" w:rsidRPr="00D06DCE">
        <w:rPr>
          <w:rFonts w:ascii="Times New Roman" w:hAnsi="Times New Roman" w:cs="Times New Roman"/>
          <w:sz w:val="28"/>
          <w:szCs w:val="28"/>
        </w:rPr>
        <w:t>5</w:t>
      </w:r>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Обучение по</w:t>
      </w:r>
      <w:proofErr w:type="gramEnd"/>
      <w:r w:rsidRPr="00D06DCE">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D96288" w:rsidRPr="00D06DCE" w:rsidRDefault="00D96288" w:rsidP="00D173B5">
      <w:pPr>
        <w:rPr>
          <w:rFonts w:ascii="Times New Roman" w:hAnsi="Times New Roman" w:cs="Times New Roman"/>
          <w:sz w:val="28"/>
          <w:szCs w:val="28"/>
        </w:rPr>
      </w:pPr>
    </w:p>
    <w:p w:rsidR="00D96288" w:rsidRPr="00D06DCE" w:rsidRDefault="00D96288" w:rsidP="00D173B5">
      <w:pPr>
        <w:rPr>
          <w:rFonts w:ascii="Times New Roman" w:hAnsi="Times New Roman" w:cs="Times New Roman"/>
          <w:sz w:val="28"/>
          <w:szCs w:val="28"/>
        </w:rPr>
      </w:pPr>
      <w:r w:rsidRPr="00D06DCE">
        <w:rPr>
          <w:rFonts w:ascii="Times New Roman" w:hAnsi="Times New Roman" w:cs="Times New Roman"/>
          <w:sz w:val="28"/>
          <w:szCs w:val="28"/>
        </w:rPr>
        <w:t>4</w:t>
      </w:r>
      <w:r w:rsidR="00D173B5" w:rsidRPr="00D06DCE">
        <w:rPr>
          <w:rFonts w:ascii="Times New Roman" w:hAnsi="Times New Roman" w:cs="Times New Roman"/>
          <w:sz w:val="28"/>
          <w:szCs w:val="28"/>
        </w:rPr>
        <w:t>6</w:t>
      </w:r>
      <w:r w:rsidRPr="00D06DCE">
        <w:rPr>
          <w:rFonts w:ascii="Times New Roman" w:hAnsi="Times New Roman" w:cs="Times New Roman"/>
          <w:sz w:val="28"/>
          <w:szCs w:val="28"/>
        </w:rPr>
        <w:t xml:space="preserve">. </w:t>
      </w:r>
      <w:r w:rsidR="00BD0E67" w:rsidRPr="00D06DCE">
        <w:rPr>
          <w:rFonts w:ascii="Times New Roman" w:hAnsi="Times New Roman" w:cs="Times New Roman"/>
          <w:sz w:val="28"/>
          <w:szCs w:val="28"/>
        </w:rPr>
        <w:t xml:space="preserve">В </w:t>
      </w:r>
      <w:r w:rsidR="00427E9E" w:rsidRPr="00D06DCE">
        <w:rPr>
          <w:rFonts w:ascii="Times New Roman" w:hAnsi="Times New Roman" w:cs="Times New Roman"/>
          <w:sz w:val="28"/>
          <w:szCs w:val="28"/>
        </w:rPr>
        <w:t>КОГПОБУ «НТМСХ</w:t>
      </w:r>
      <w:proofErr w:type="gramStart"/>
      <w:r w:rsidR="00427E9E" w:rsidRPr="00D06DCE">
        <w:rPr>
          <w:rFonts w:ascii="Times New Roman" w:hAnsi="Times New Roman" w:cs="Times New Roman"/>
          <w:sz w:val="28"/>
          <w:szCs w:val="28"/>
        </w:rPr>
        <w:t>»</w:t>
      </w:r>
      <w:r w:rsidRPr="00D06DCE">
        <w:rPr>
          <w:rFonts w:ascii="Times New Roman" w:hAnsi="Times New Roman" w:cs="Times New Roman"/>
          <w:sz w:val="28"/>
          <w:szCs w:val="28"/>
        </w:rPr>
        <w:t>с</w:t>
      </w:r>
      <w:proofErr w:type="gramEnd"/>
      <w:r w:rsidRPr="00D06DCE">
        <w:rPr>
          <w:rFonts w:ascii="Times New Roman" w:hAnsi="Times New Roman" w:cs="Times New Roman"/>
          <w:sz w:val="28"/>
          <w:szCs w:val="28"/>
        </w:rPr>
        <w:t>озданы специальные условия для получения среднего профессионального образования обучающимися с ограниченными возможностями здоровья.</w:t>
      </w:r>
    </w:p>
    <w:p w:rsidR="00D06DCE" w:rsidRDefault="00D96288" w:rsidP="00D06DCE">
      <w:pPr>
        <w:rPr>
          <w:rFonts w:ascii="Times New Roman" w:hAnsi="Times New Roman" w:cs="Times New Roman"/>
          <w:sz w:val="28"/>
          <w:szCs w:val="28"/>
        </w:rPr>
      </w:pPr>
      <w:proofErr w:type="gramStart"/>
      <w:r w:rsidRPr="00D06DCE">
        <w:rPr>
          <w:rFonts w:ascii="Times New Roman" w:hAnsi="Times New Roman" w:cs="Times New Roman"/>
          <w:sz w:val="28"/>
          <w:szCs w:val="28"/>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ииндивидуальныхкоррекционных</w:t>
      </w:r>
      <w:proofErr w:type="gramEnd"/>
      <w:r w:rsidRPr="00D06DCE">
        <w:rPr>
          <w:rFonts w:ascii="Times New Roman" w:hAnsi="Times New Roman" w:cs="Times New Roman"/>
          <w:sz w:val="28"/>
          <w:szCs w:val="28"/>
        </w:rPr>
        <w:t xml:space="preserve"> </w:t>
      </w:r>
      <w:proofErr w:type="gramStart"/>
      <w:r w:rsidRPr="00D06DCE">
        <w:rPr>
          <w:rFonts w:ascii="Times New Roman" w:hAnsi="Times New Roman" w:cs="Times New Roman"/>
          <w:sz w:val="28"/>
          <w:szCs w:val="28"/>
        </w:rPr>
        <w:t>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22612" w:rsidRPr="00D06DCE" w:rsidRDefault="00D06DCE" w:rsidP="007E3DBA">
      <w:pPr>
        <w:rPr>
          <w:rFonts w:ascii="Times New Roman" w:hAnsi="Times New Roman" w:cs="Times New Roman"/>
          <w:sz w:val="28"/>
          <w:szCs w:val="28"/>
        </w:rPr>
      </w:pPr>
      <w:r w:rsidRPr="00D06DCE">
        <w:rPr>
          <w:rFonts w:ascii="Times New Roman" w:hAnsi="Times New Roman" w:cs="Times New Roman"/>
          <w:sz w:val="28"/>
          <w:szCs w:val="28"/>
        </w:rPr>
        <w:t>47. Данное положение вступает в силу с момента утверждения директором, ранее действовавшее положение отменяется.</w:t>
      </w:r>
    </w:p>
    <w:p w:rsidR="002962A5" w:rsidRDefault="002962A5" w:rsidP="007E3DBA">
      <w:pPr>
        <w:rPr>
          <w:rFonts w:ascii="Times New Roman" w:hAnsi="Times New Roman" w:cs="Times New Roman"/>
          <w:color w:val="000000"/>
          <w:sz w:val="28"/>
          <w:szCs w:val="28"/>
          <w:shd w:val="clear" w:color="auto" w:fill="FFFFFF"/>
        </w:rPr>
        <w:sectPr w:rsidR="002962A5" w:rsidSect="00A50212">
          <w:pgSz w:w="11906" w:h="16838"/>
          <w:pgMar w:top="1134" w:right="850" w:bottom="709" w:left="1701" w:header="708" w:footer="708" w:gutter="0"/>
          <w:cols w:space="708"/>
          <w:docGrid w:linePitch="360"/>
        </w:sectPr>
      </w:pPr>
    </w:p>
    <w:p w:rsidR="00A108B0" w:rsidRDefault="002962A5" w:rsidP="00D173B5">
      <w:pPr>
        <w:rPr>
          <w:rFonts w:ascii="Times New Roman" w:hAnsi="Times New Roman" w:cs="Times New Roman"/>
          <w:sz w:val="28"/>
          <w:szCs w:val="28"/>
          <w:shd w:val="clear" w:color="auto" w:fill="FFFFFF"/>
        </w:rPr>
      </w:pPr>
      <w:r>
        <w:rPr>
          <w:rFonts w:ascii="Times New Roman" w:eastAsia="Calibri" w:hAnsi="Times New Roman" w:cs="Times New Roman"/>
          <w:noProof/>
          <w:sz w:val="28"/>
          <w:szCs w:val="28"/>
          <w:lang w:eastAsia="ru-RU"/>
        </w:rPr>
        <w:lastRenderedPageBreak/>
        <w:drawing>
          <wp:inline distT="0" distB="0" distL="0" distR="0">
            <wp:extent cx="7495935" cy="10652189"/>
            <wp:effectExtent l="19050" t="0" r="0" b="0"/>
            <wp:docPr id="2" name="Рисунок 1" descr="H:\изм в зао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м в заочное.jpg"/>
                    <pic:cNvPicPr>
                      <a:picLocks noChangeAspect="1" noChangeArrowheads="1"/>
                    </pic:cNvPicPr>
                  </pic:nvPicPr>
                  <pic:blipFill>
                    <a:blip r:embed="rId6"/>
                    <a:srcRect/>
                    <a:stretch>
                      <a:fillRect/>
                    </a:stretch>
                  </pic:blipFill>
                  <pic:spPr bwMode="auto">
                    <a:xfrm>
                      <a:off x="0" y="0"/>
                      <a:ext cx="7499175" cy="10656793"/>
                    </a:xfrm>
                    <a:prstGeom prst="rect">
                      <a:avLst/>
                    </a:prstGeom>
                    <a:noFill/>
                    <a:ln w="9525">
                      <a:noFill/>
                      <a:miter lim="800000"/>
                      <a:headEnd/>
                      <a:tailEnd/>
                    </a:ln>
                  </pic:spPr>
                </pic:pic>
              </a:graphicData>
            </a:graphic>
          </wp:inline>
        </w:drawing>
      </w:r>
    </w:p>
    <w:p w:rsidR="00A108B0" w:rsidRDefault="00A108B0" w:rsidP="00D173B5">
      <w:pPr>
        <w:rPr>
          <w:rFonts w:ascii="Times New Roman" w:hAnsi="Times New Roman" w:cs="Times New Roman"/>
          <w:sz w:val="28"/>
          <w:szCs w:val="28"/>
          <w:shd w:val="clear" w:color="auto" w:fill="FFFFFF"/>
        </w:rPr>
      </w:pPr>
    </w:p>
    <w:p w:rsidR="00D22612" w:rsidRPr="00D22612" w:rsidRDefault="00D73125" w:rsidP="00D73125">
      <w:pPr>
        <w:jc w:val="center"/>
        <w:rPr>
          <w:rFonts w:ascii="Times New Roman" w:hAnsi="Times New Roman" w:cs="Times New Roman"/>
          <w:sz w:val="28"/>
          <w:szCs w:val="28"/>
          <w:shd w:val="clear" w:color="auto" w:fill="FFFFFF"/>
        </w:rPr>
      </w:pPr>
      <w:r>
        <w:rPr>
          <w:rFonts w:ascii="Times New Roman" w:eastAsia="Calibri" w:hAnsi="Times New Roman" w:cs="Times New Roman"/>
          <w:noProof/>
          <w:sz w:val="28"/>
          <w:szCs w:val="28"/>
          <w:lang w:eastAsia="ru-RU"/>
        </w:rPr>
        <w:drawing>
          <wp:inline distT="0" distB="0" distL="0" distR="0">
            <wp:extent cx="7397948" cy="10465654"/>
            <wp:effectExtent l="19050" t="0" r="0" b="0"/>
            <wp:docPr id="1" name="Рисунок 1" descr="D:\Мои документы\ПУСКАЙ\от ЕА Горячих\ПОЛОЖЕНИЯ СКАНИРОВАННЫЕ\Титульные листы jpeg\Изменения в Положение об организации и осуществлении обр. деят-ти 2018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УСКАЙ\от ЕА Горячих\ПОЛОЖЕНИЯ СКАНИРОВАННЫЕ\Титульные листы jpeg\Изменения в Положение об организации и осуществлении обр. деят-ти 2018 г..jpg"/>
                    <pic:cNvPicPr>
                      <a:picLocks noChangeAspect="1" noChangeArrowheads="1"/>
                    </pic:cNvPicPr>
                  </pic:nvPicPr>
                  <pic:blipFill>
                    <a:blip r:embed="rId7"/>
                    <a:srcRect/>
                    <a:stretch>
                      <a:fillRect/>
                    </a:stretch>
                  </pic:blipFill>
                  <pic:spPr bwMode="auto">
                    <a:xfrm>
                      <a:off x="0" y="0"/>
                      <a:ext cx="7397948" cy="10465654"/>
                    </a:xfrm>
                    <a:prstGeom prst="rect">
                      <a:avLst/>
                    </a:prstGeom>
                    <a:noFill/>
                    <a:ln w="9525">
                      <a:noFill/>
                      <a:miter lim="800000"/>
                      <a:headEnd/>
                      <a:tailEnd/>
                    </a:ln>
                  </pic:spPr>
                </pic:pic>
              </a:graphicData>
            </a:graphic>
          </wp:inline>
        </w:drawing>
      </w:r>
    </w:p>
    <w:sectPr w:rsidR="00D22612" w:rsidRPr="00D22612" w:rsidSect="00D73125">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F84"/>
    <w:multiLevelType w:val="hybridMultilevel"/>
    <w:tmpl w:val="3BEE669C"/>
    <w:lvl w:ilvl="0" w:tplc="37725E9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D0B79"/>
    <w:multiLevelType w:val="hybridMultilevel"/>
    <w:tmpl w:val="6094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212"/>
    <w:rsid w:val="0002547F"/>
    <w:rsid w:val="000341D1"/>
    <w:rsid w:val="00086857"/>
    <w:rsid w:val="0010148C"/>
    <w:rsid w:val="00163A57"/>
    <w:rsid w:val="00167C18"/>
    <w:rsid w:val="001B12A0"/>
    <w:rsid w:val="001D4F76"/>
    <w:rsid w:val="0020261C"/>
    <w:rsid w:val="00202857"/>
    <w:rsid w:val="00286078"/>
    <w:rsid w:val="002962A5"/>
    <w:rsid w:val="002A35F1"/>
    <w:rsid w:val="002C563D"/>
    <w:rsid w:val="002D58C3"/>
    <w:rsid w:val="003041E4"/>
    <w:rsid w:val="00314D2D"/>
    <w:rsid w:val="003323E3"/>
    <w:rsid w:val="00340137"/>
    <w:rsid w:val="00364C65"/>
    <w:rsid w:val="00371AAB"/>
    <w:rsid w:val="003A059B"/>
    <w:rsid w:val="003C6D9C"/>
    <w:rsid w:val="003D299F"/>
    <w:rsid w:val="003E77C9"/>
    <w:rsid w:val="00414BA2"/>
    <w:rsid w:val="00416A8A"/>
    <w:rsid w:val="00427E9E"/>
    <w:rsid w:val="004351D7"/>
    <w:rsid w:val="0044424E"/>
    <w:rsid w:val="00444EE7"/>
    <w:rsid w:val="00455910"/>
    <w:rsid w:val="0047645B"/>
    <w:rsid w:val="004850FE"/>
    <w:rsid w:val="004B05A0"/>
    <w:rsid w:val="004C0828"/>
    <w:rsid w:val="004C77C4"/>
    <w:rsid w:val="004D7268"/>
    <w:rsid w:val="004E4965"/>
    <w:rsid w:val="004F100E"/>
    <w:rsid w:val="004F75CF"/>
    <w:rsid w:val="005005B7"/>
    <w:rsid w:val="00501D20"/>
    <w:rsid w:val="00537420"/>
    <w:rsid w:val="005579A4"/>
    <w:rsid w:val="00595685"/>
    <w:rsid w:val="005A299D"/>
    <w:rsid w:val="005C1858"/>
    <w:rsid w:val="005C6A39"/>
    <w:rsid w:val="005F72FD"/>
    <w:rsid w:val="00681089"/>
    <w:rsid w:val="00686D39"/>
    <w:rsid w:val="006A4FD4"/>
    <w:rsid w:val="006F2725"/>
    <w:rsid w:val="007478D8"/>
    <w:rsid w:val="0075068A"/>
    <w:rsid w:val="0077467A"/>
    <w:rsid w:val="007A1A76"/>
    <w:rsid w:val="007E3DBA"/>
    <w:rsid w:val="007F6933"/>
    <w:rsid w:val="007F73E1"/>
    <w:rsid w:val="00812B0E"/>
    <w:rsid w:val="008214C2"/>
    <w:rsid w:val="0084232D"/>
    <w:rsid w:val="008546BB"/>
    <w:rsid w:val="00860948"/>
    <w:rsid w:val="008E6739"/>
    <w:rsid w:val="00904B49"/>
    <w:rsid w:val="00907DCF"/>
    <w:rsid w:val="00924AF5"/>
    <w:rsid w:val="00932002"/>
    <w:rsid w:val="00953F3E"/>
    <w:rsid w:val="00975E11"/>
    <w:rsid w:val="009971F2"/>
    <w:rsid w:val="009A6230"/>
    <w:rsid w:val="009E199E"/>
    <w:rsid w:val="00A108B0"/>
    <w:rsid w:val="00A50212"/>
    <w:rsid w:val="00A5488A"/>
    <w:rsid w:val="00A649DA"/>
    <w:rsid w:val="00A67B46"/>
    <w:rsid w:val="00A7012C"/>
    <w:rsid w:val="00A7545A"/>
    <w:rsid w:val="00A86263"/>
    <w:rsid w:val="00AA3E8F"/>
    <w:rsid w:val="00AB10AF"/>
    <w:rsid w:val="00AC1513"/>
    <w:rsid w:val="00AD30F3"/>
    <w:rsid w:val="00B01138"/>
    <w:rsid w:val="00B318C0"/>
    <w:rsid w:val="00B36D9C"/>
    <w:rsid w:val="00B57871"/>
    <w:rsid w:val="00B81B00"/>
    <w:rsid w:val="00B82B98"/>
    <w:rsid w:val="00B84A54"/>
    <w:rsid w:val="00BC283E"/>
    <w:rsid w:val="00BD0E67"/>
    <w:rsid w:val="00BD1079"/>
    <w:rsid w:val="00BD25A6"/>
    <w:rsid w:val="00BF2937"/>
    <w:rsid w:val="00C05989"/>
    <w:rsid w:val="00C12082"/>
    <w:rsid w:val="00C31C4C"/>
    <w:rsid w:val="00D06DCE"/>
    <w:rsid w:val="00D173B5"/>
    <w:rsid w:val="00D22612"/>
    <w:rsid w:val="00D53F9F"/>
    <w:rsid w:val="00D55499"/>
    <w:rsid w:val="00D55694"/>
    <w:rsid w:val="00D571DE"/>
    <w:rsid w:val="00D60B06"/>
    <w:rsid w:val="00D70625"/>
    <w:rsid w:val="00D73125"/>
    <w:rsid w:val="00D86B6F"/>
    <w:rsid w:val="00D96288"/>
    <w:rsid w:val="00DA363E"/>
    <w:rsid w:val="00DD0664"/>
    <w:rsid w:val="00DD328A"/>
    <w:rsid w:val="00DD4710"/>
    <w:rsid w:val="00DE1980"/>
    <w:rsid w:val="00DF2807"/>
    <w:rsid w:val="00E35894"/>
    <w:rsid w:val="00E41291"/>
    <w:rsid w:val="00E45045"/>
    <w:rsid w:val="00E64129"/>
    <w:rsid w:val="00E67933"/>
    <w:rsid w:val="00EF5B15"/>
    <w:rsid w:val="00EF626D"/>
    <w:rsid w:val="00EF671E"/>
    <w:rsid w:val="00F35EF3"/>
    <w:rsid w:val="00F61F39"/>
    <w:rsid w:val="00F94DB9"/>
    <w:rsid w:val="00FB3584"/>
    <w:rsid w:val="00FC7E17"/>
    <w:rsid w:val="00FF5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0212"/>
    <w:pPr>
      <w:autoSpaceDE w:val="0"/>
      <w:autoSpaceDN w:val="0"/>
      <w:adjustRightInd w:val="0"/>
    </w:pPr>
    <w:rPr>
      <w:rFonts w:ascii="Times New Roman" w:hAnsi="Times New Roman" w:cs="Times New Roman"/>
      <w:color w:val="000000"/>
      <w:sz w:val="24"/>
      <w:szCs w:val="24"/>
    </w:rPr>
  </w:style>
  <w:style w:type="paragraph" w:styleId="a3">
    <w:name w:val="List Paragraph"/>
    <w:basedOn w:val="a"/>
    <w:uiPriority w:val="34"/>
    <w:qFormat/>
    <w:rsid w:val="009E199E"/>
    <w:pPr>
      <w:ind w:left="720"/>
      <w:contextualSpacing/>
    </w:pPr>
  </w:style>
  <w:style w:type="paragraph" w:styleId="a4">
    <w:name w:val="Balloon Text"/>
    <w:basedOn w:val="a"/>
    <w:link w:val="a5"/>
    <w:uiPriority w:val="99"/>
    <w:semiHidden/>
    <w:unhideWhenUsed/>
    <w:rsid w:val="00455910"/>
    <w:rPr>
      <w:rFonts w:ascii="Tahoma" w:hAnsi="Tahoma" w:cs="Tahoma"/>
      <w:sz w:val="16"/>
      <w:szCs w:val="16"/>
    </w:rPr>
  </w:style>
  <w:style w:type="character" w:customStyle="1" w:styleId="a5">
    <w:name w:val="Текст выноски Знак"/>
    <w:basedOn w:val="a0"/>
    <w:link w:val="a4"/>
    <w:uiPriority w:val="99"/>
    <w:semiHidden/>
    <w:rsid w:val="00455910"/>
    <w:rPr>
      <w:rFonts w:ascii="Tahoma" w:hAnsi="Tahoma" w:cs="Tahoma"/>
      <w:sz w:val="16"/>
      <w:szCs w:val="16"/>
    </w:rPr>
  </w:style>
  <w:style w:type="paragraph" w:styleId="a6">
    <w:name w:val="Normal (Web)"/>
    <w:basedOn w:val="a"/>
    <w:uiPriority w:val="99"/>
    <w:unhideWhenUsed/>
    <w:rsid w:val="004351D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2A35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2A35F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7012C"/>
    <w:rPr>
      <w:color w:val="0000FF"/>
      <w:u w:val="single"/>
    </w:rPr>
  </w:style>
  <w:style w:type="paragraph" w:styleId="a8">
    <w:name w:val="Title"/>
    <w:basedOn w:val="a"/>
    <w:link w:val="a9"/>
    <w:qFormat/>
    <w:rsid w:val="00A108B0"/>
    <w:pPr>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108B0"/>
    <w:rPr>
      <w:rFonts w:ascii="Times New Roman" w:eastAsia="Times New Roman" w:hAnsi="Times New Roman" w:cs="Times New Roman"/>
      <w:b/>
      <w:bCs/>
      <w:sz w:val="28"/>
      <w:szCs w:val="24"/>
      <w:lang w:eastAsia="ru-RU"/>
    </w:rPr>
  </w:style>
  <w:style w:type="paragraph" w:customStyle="1" w:styleId="dt-p">
    <w:name w:val="dt-p"/>
    <w:basedOn w:val="a"/>
    <w:rsid w:val="00E67933"/>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1"/>
    <w:uiPriority w:val="59"/>
    <w:rsid w:val="00D55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4335">
      <w:bodyDiv w:val="1"/>
      <w:marLeft w:val="0"/>
      <w:marRight w:val="0"/>
      <w:marTop w:val="0"/>
      <w:marBottom w:val="0"/>
      <w:divBdr>
        <w:top w:val="none" w:sz="0" w:space="0" w:color="auto"/>
        <w:left w:val="none" w:sz="0" w:space="0" w:color="auto"/>
        <w:bottom w:val="none" w:sz="0" w:space="0" w:color="auto"/>
        <w:right w:val="none" w:sz="0" w:space="0" w:color="auto"/>
      </w:divBdr>
    </w:div>
    <w:div w:id="727917206">
      <w:bodyDiv w:val="1"/>
      <w:marLeft w:val="0"/>
      <w:marRight w:val="0"/>
      <w:marTop w:val="0"/>
      <w:marBottom w:val="0"/>
      <w:divBdr>
        <w:top w:val="none" w:sz="0" w:space="0" w:color="auto"/>
        <w:left w:val="none" w:sz="0" w:space="0" w:color="auto"/>
        <w:bottom w:val="none" w:sz="0" w:space="0" w:color="auto"/>
        <w:right w:val="none" w:sz="0" w:space="0" w:color="auto"/>
      </w:divBdr>
    </w:div>
    <w:div w:id="1044213968">
      <w:bodyDiv w:val="1"/>
      <w:marLeft w:val="0"/>
      <w:marRight w:val="0"/>
      <w:marTop w:val="0"/>
      <w:marBottom w:val="0"/>
      <w:divBdr>
        <w:top w:val="none" w:sz="0" w:space="0" w:color="auto"/>
        <w:left w:val="none" w:sz="0" w:space="0" w:color="auto"/>
        <w:bottom w:val="none" w:sz="0" w:space="0" w:color="auto"/>
        <w:right w:val="none" w:sz="0" w:space="0" w:color="auto"/>
      </w:divBdr>
    </w:div>
    <w:div w:id="1367945206">
      <w:bodyDiv w:val="1"/>
      <w:marLeft w:val="0"/>
      <w:marRight w:val="0"/>
      <w:marTop w:val="0"/>
      <w:marBottom w:val="0"/>
      <w:divBdr>
        <w:top w:val="none" w:sz="0" w:space="0" w:color="auto"/>
        <w:left w:val="none" w:sz="0" w:space="0" w:color="auto"/>
        <w:bottom w:val="none" w:sz="0" w:space="0" w:color="auto"/>
        <w:right w:val="none" w:sz="0" w:space="0" w:color="auto"/>
      </w:divBdr>
    </w:div>
    <w:div w:id="2021158020">
      <w:bodyDiv w:val="1"/>
      <w:marLeft w:val="0"/>
      <w:marRight w:val="0"/>
      <w:marTop w:val="0"/>
      <w:marBottom w:val="0"/>
      <w:divBdr>
        <w:top w:val="none" w:sz="0" w:space="0" w:color="auto"/>
        <w:left w:val="none" w:sz="0" w:space="0" w:color="auto"/>
        <w:bottom w:val="none" w:sz="0" w:space="0" w:color="auto"/>
        <w:right w:val="none" w:sz="0" w:space="0" w:color="auto"/>
      </w:divBdr>
    </w:div>
    <w:div w:id="2046441091">
      <w:bodyDiv w:val="1"/>
      <w:marLeft w:val="0"/>
      <w:marRight w:val="0"/>
      <w:marTop w:val="0"/>
      <w:marBottom w:val="0"/>
      <w:divBdr>
        <w:top w:val="none" w:sz="0" w:space="0" w:color="auto"/>
        <w:left w:val="none" w:sz="0" w:space="0" w:color="auto"/>
        <w:bottom w:val="none" w:sz="0" w:space="0" w:color="auto"/>
        <w:right w:val="none" w:sz="0" w:space="0" w:color="auto"/>
      </w:divBdr>
    </w:div>
    <w:div w:id="2146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JZzwIJwm3smno+DwsfXolh/ofoM=</DigestValue>
    </Reference>
    <Reference URI="#idOfficeObject" Type="http://www.w3.org/2000/09/xmldsig#Object">
      <DigestMethod Algorithm="http://www.w3.org/2000/09/xmldsig#sha1"/>
      <DigestValue>XycThqBMNf9Rr7m3DXrHmekj9Mg=</DigestValue>
    </Reference>
  </SignedInfo>
  <SignatureValue>
    CjQo2jcL/IH/11djQxu6L1lxzgT0Lohu7WeId4/emG5dS2w2+2iyTHvnzshsn+GWJRn1POqO
    2Y6jDxXw0nYevQgBcYrv2SrnP8ODxsLRzvncOt6gaoRsYQ9PY35IRIgPWsfPEB8fsIwTiEP5
    KdISq+E1GR0ldpy4RWJ2hSiFcwc=
  </SignatureValue>
  <KeyInfo>
    <KeyValue>
      <RSAKeyValue>
        <Modulus>
            pzvYbvgPZUW4v2EZrjq5X8eLAcJiYxb+7YB9xncvVany7lLkVqQ0KAr/ec0hJiC756JCbqBD
            6XcEy3blSQm5Q8LfnY7e7jAg3oKQbHAqfM6zgDlasj7t3nqA1sCeKFb3ngZPVm/M23A5zPtE
            P5p2hUmQ6x9eyw7vG6rpNZ8TaGs=
          </Modulus>
        <Exponent>AQAB</Exponent>
      </RSAKeyValue>
    </KeyValue>
    <X509Data>
      <X509Certificate>
          MIICZDCCAdGgAwIBAgIQGD+Fn/KgS4xIuD0WQiY57TAJBgUrDgMCHQUAMGwxIzAhBgNVBAMe
          GgQfBDgEMwQ+BDcEOAQ9BDAAIAQVAC4EEgAuMRwwGgYJKoZIhvcNAQkBFg1udG1zaEBtYWls
          LnJ1MScwJQYDVQQKHh4EGgQeBBMEHwQeBBEEIwAgACIEHQQiBBwEIQQlACIwHhcNMjEwMTE1
          MTIxMDM1WhcNMjIwMTE1MTgxMDM1WjBsMSMwIQYDVQQDHhoEHwQ4BDMEPgQ3BDgEPQQwACAE
          FQAuBBIALjEcMBoGCSqGSIb3DQEJARYNbnRtc2hAbWFpbC5ydTEnMCUGA1UECh4eBBoEHgQT
          BB8EHgQRBCMAIAAiBB0EIgQcBCEEJQAiMIGfMA0GCSqGSIb3DQEBAQUAA4GNADCBiQKBgQCn
          O9hu+A9lRbi/YRmuOrlfx4sBwmJjFv7tgH3Gdy9VqfLuUuRWpDQoCv95zSEmILvnokJuoEPp
          dwTLduVJCblDwt+djt7uMCDegpBscCp8zrOAOVqyPu3eeoDWwJ4oVveeBk9Wb8zbcDnM+0Q/
          mnaFSZDrH17LDu8bquk1nxNoawIDAQABow8wDTALBgNVHQ8EBAMCBsAwCQYFKw4DAh0FAAOB
          gQBTlcdNC8dFuvm87CtHbafBJ/AUpUveTGhBUvz+uePeJq1HBl4lBZl9UXPJ3mDuA0Bj6a2g
          oBtqOxzQ/xdx/d9xTytOnkbGiayNtBG1GwcbFOL9SnjGLmTYuoCAeKFhLeqOW6nWwPVUMce2
          mDRWJ0CnjVYTF5XoET5hfoBjykITsQ==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G6oKqmie0VQUixwDnuuTzoNEpbU=</DigestValue>
      </Reference>
      <Reference URI="/word/document.xml?ContentType=application/vnd.openxmlformats-officedocument.wordprocessingml.document.main+xml">
        <DigestMethod Algorithm="http://www.w3.org/2000/09/xmldsig#sha1"/>
        <DigestValue>pRJM97HLylQxZbIqnnjeEBUXs2U=</DigestValue>
      </Reference>
      <Reference URI="/word/fontTable.xml?ContentType=application/vnd.openxmlformats-officedocument.wordprocessingml.fontTable+xml">
        <DigestMethod Algorithm="http://www.w3.org/2000/09/xmldsig#sha1"/>
        <DigestValue>O+EnxRAJz2tSSfcixULmMrxMqjo=</DigestValue>
      </Reference>
      <Reference URI="/word/media/image1.jpeg?ContentType=image/jpeg">
        <DigestMethod Algorithm="http://www.w3.org/2000/09/xmldsig#sha1"/>
        <DigestValue>PNiG1uVO266rYr9BL/0/0Aij5jM=</DigestValue>
      </Reference>
      <Reference URI="/word/media/image2.jpeg?ContentType=image/jpeg">
        <DigestMethod Algorithm="http://www.w3.org/2000/09/xmldsig#sha1"/>
        <DigestValue>6CsFIHr7KlK/DwyCQp6xD4Fd4Eo=</DigestValue>
      </Reference>
      <Reference URI="/word/media/image3.jpeg?ContentType=image/jpeg">
        <DigestMethod Algorithm="http://www.w3.org/2000/09/xmldsig#sha1"/>
        <DigestValue>sY2BFqbocP0FpWfiyO6Q0cjh/2Q=</DigestValue>
      </Reference>
      <Reference URI="/word/numbering.xml?ContentType=application/vnd.openxmlformats-officedocument.wordprocessingml.numbering+xml">
        <DigestMethod Algorithm="http://www.w3.org/2000/09/xmldsig#sha1"/>
        <DigestValue>78jsk6jlVhgDXJyDvmupztUssj4=</DigestValue>
      </Reference>
      <Reference URI="/word/settings.xml?ContentType=application/vnd.openxmlformats-officedocument.wordprocessingml.settings+xml">
        <DigestMethod Algorithm="http://www.w3.org/2000/09/xmldsig#sha1"/>
        <DigestValue>qW/hwZ3S+Jzsbt6kL0WkHE0xi30=</DigestValue>
      </Reference>
      <Reference URI="/word/styles.xml?ContentType=application/vnd.openxmlformats-officedocument.wordprocessingml.styles+xml">
        <DigestMethod Algorithm="http://www.w3.org/2000/09/xmldsig#sha1"/>
        <DigestValue>stA11mEegCXmsuIRyCbIr6HFdL4=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83Ipr7PoOFsk0/YmgBWQl1u6AuQ=</DigestValue>
      </Reference>
    </Manifest>
    <SignatureProperties>
      <SignatureProperty Id="idSignatureTime" Target="#idPackageSignature">
        <mdssi:SignatureTime>
          <mdssi:Format>YYYY-MM-DDThh:mm:ssTZD</mdssi:Format>
          <mdssi:Value>2021-01-20T09:49:59Z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75</TotalTime>
  <Pages>11</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Марина2</cp:lastModifiedBy>
  <cp:revision>4</cp:revision>
  <cp:lastPrinted>2020-10-28T11:37:00Z</cp:lastPrinted>
  <dcterms:created xsi:type="dcterms:W3CDTF">2020-10-27T10:37:00Z</dcterms:created>
  <dcterms:modified xsi:type="dcterms:W3CDTF">2020-11-06T15:18:00Z</dcterms:modified>
</cp:coreProperties>
</file>