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B" w:rsidRDefault="00F0725B" w:rsidP="00F0725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ED2747">
        <w:rPr>
          <w:b/>
          <w:sz w:val="24"/>
          <w:szCs w:val="24"/>
        </w:rPr>
        <w:t>ппа Э21. Инженерная графика.  28апреля 2020 г. Урок №60</w:t>
      </w:r>
    </w:p>
    <w:p w:rsidR="00F0725B" w:rsidRDefault="00F0725B" w:rsidP="00F07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3.7. Чтение чертежей. </w:t>
      </w:r>
      <w:proofErr w:type="spellStart"/>
      <w:r>
        <w:rPr>
          <w:b/>
          <w:sz w:val="24"/>
          <w:szCs w:val="24"/>
        </w:rPr>
        <w:t>Деталирование</w:t>
      </w:r>
      <w:proofErr w:type="spellEnd"/>
    </w:p>
    <w:p w:rsidR="00F0725B" w:rsidRDefault="00F0725B" w:rsidP="00F0725B">
      <w:pPr>
        <w:jc w:val="center"/>
        <w:rPr>
          <w:b/>
        </w:rPr>
      </w:pPr>
    </w:p>
    <w:p w:rsidR="00F0725B" w:rsidRDefault="00ED2747" w:rsidP="00F0725B">
      <w:pPr>
        <w:jc w:val="center"/>
        <w:rPr>
          <w:b/>
        </w:rPr>
      </w:pPr>
      <w:r>
        <w:rPr>
          <w:b/>
        </w:rPr>
        <w:t>Урок №60</w:t>
      </w:r>
      <w:r w:rsidR="00F0725B">
        <w:rPr>
          <w:b/>
        </w:rPr>
        <w:t>. Практическая работа. Составление и оформление рабочих чертежей деталей</w:t>
      </w:r>
    </w:p>
    <w:p w:rsidR="00F0725B" w:rsidRDefault="00F0725B" w:rsidP="00F0725B">
      <w:pPr>
        <w:rPr>
          <w:b/>
        </w:rPr>
      </w:pPr>
      <w:r>
        <w:rPr>
          <w:b/>
        </w:rPr>
        <w:tab/>
        <w:t>Рабочие чертежи деталей выполнить по  материалам уроков №57 и №58</w:t>
      </w:r>
    </w:p>
    <w:p w:rsidR="00F0725B" w:rsidRDefault="00F0725B" w:rsidP="00F0725B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для чтения и </w:t>
      </w:r>
      <w:proofErr w:type="spellStart"/>
      <w:r>
        <w:rPr>
          <w:b/>
          <w:sz w:val="24"/>
          <w:szCs w:val="24"/>
        </w:rPr>
        <w:t>деталирования</w:t>
      </w:r>
      <w:proofErr w:type="spellEnd"/>
      <w:r>
        <w:rPr>
          <w:b/>
          <w:sz w:val="24"/>
          <w:szCs w:val="24"/>
        </w:rPr>
        <w:t xml:space="preserve"> взять сборочный чертеж и спецификацию к нему </w:t>
      </w:r>
      <w:r w:rsidR="002A2560">
        <w:rPr>
          <w:b/>
          <w:sz w:val="24"/>
          <w:szCs w:val="24"/>
        </w:rPr>
        <w:t>(рисунки 1 и 2 приведены ниже), а также</w:t>
      </w:r>
      <w:r>
        <w:rPr>
          <w:b/>
          <w:sz w:val="24"/>
          <w:szCs w:val="24"/>
        </w:rPr>
        <w:t xml:space="preserve"> эскизы двух деталей</w:t>
      </w:r>
      <w:r w:rsidR="002A2560">
        <w:rPr>
          <w:b/>
          <w:sz w:val="24"/>
          <w:szCs w:val="24"/>
        </w:rPr>
        <w:t>, выполненные</w:t>
      </w:r>
      <w:r>
        <w:rPr>
          <w:b/>
          <w:sz w:val="24"/>
          <w:szCs w:val="24"/>
        </w:rPr>
        <w:t xml:space="preserve"> по одному из трех </w:t>
      </w:r>
      <w:r w:rsidR="002A2560">
        <w:rPr>
          <w:b/>
          <w:sz w:val="24"/>
          <w:szCs w:val="24"/>
        </w:rPr>
        <w:t xml:space="preserve">вариантов </w:t>
      </w:r>
      <w:r>
        <w:rPr>
          <w:b/>
          <w:sz w:val="24"/>
          <w:szCs w:val="24"/>
        </w:rPr>
        <w:t>заданий: 1. Варианты 1-7,21 – детали Корпус и Пробка</w:t>
      </w:r>
    </w:p>
    <w:p w:rsidR="00F0725B" w:rsidRDefault="00F0725B" w:rsidP="00F0725B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A256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2. Варианты 8-14 – детали Поршень и Пружина</w:t>
      </w:r>
    </w:p>
    <w:p w:rsidR="00F0725B" w:rsidRPr="00D163CC" w:rsidRDefault="00F0725B" w:rsidP="00F0725B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A256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3. Варианты 15-21 – детали Шток и Крышка</w:t>
      </w:r>
    </w:p>
    <w:p w:rsidR="00F0725B" w:rsidRDefault="00F0725B" w:rsidP="002A2560">
      <w:pPr>
        <w:ind w:firstLine="708"/>
        <w:rPr>
          <w:b/>
        </w:rPr>
      </w:pPr>
      <w:r>
        <w:rPr>
          <w:b/>
        </w:rPr>
        <w:t>Последовательность выполнения:</w:t>
      </w:r>
    </w:p>
    <w:p w:rsidR="00F0725B" w:rsidRDefault="00F0725B" w:rsidP="00F0725B">
      <w:pPr>
        <w:rPr>
          <w:b/>
        </w:rPr>
      </w:pPr>
      <w:r>
        <w:rPr>
          <w:b/>
        </w:rPr>
        <w:t>1.Выполнить рабочие чертежи двух деталей и оформить их по установленным требованиям:</w:t>
      </w:r>
    </w:p>
    <w:p w:rsidR="00F0725B" w:rsidRDefault="00F0725B" w:rsidP="00F0725B">
      <w:pPr>
        <w:rPr>
          <w:b/>
        </w:rPr>
      </w:pPr>
      <w:r>
        <w:rPr>
          <w:b/>
        </w:rPr>
        <w:t>- на чертежной бумаге установленных форматов в ручной или машинной графике (распечатать на плоттере);</w:t>
      </w:r>
    </w:p>
    <w:p w:rsidR="00F0725B" w:rsidRDefault="00F0725B" w:rsidP="00F0725B">
      <w:pPr>
        <w:rPr>
          <w:b/>
        </w:rPr>
      </w:pPr>
      <w:r>
        <w:rPr>
          <w:b/>
        </w:rPr>
        <w:t>- в масштабе, в соответствие с выбранным форматом;</w:t>
      </w:r>
    </w:p>
    <w:p w:rsidR="00F0725B" w:rsidRDefault="00F0725B" w:rsidP="00F0725B">
      <w:pPr>
        <w:rPr>
          <w:b/>
        </w:rPr>
      </w:pPr>
      <w:r>
        <w:rPr>
          <w:b/>
        </w:rPr>
        <w:t>- достаточное количество изображений и их размещение на листе;</w:t>
      </w:r>
    </w:p>
    <w:p w:rsidR="00F0725B" w:rsidRDefault="00F0725B" w:rsidP="00F0725B">
      <w:pPr>
        <w:rPr>
          <w:b/>
        </w:rPr>
      </w:pPr>
      <w:r>
        <w:rPr>
          <w:b/>
        </w:rPr>
        <w:t>- размеры для изготовления детали;</w:t>
      </w:r>
    </w:p>
    <w:p w:rsidR="00F0725B" w:rsidRDefault="00F0725B" w:rsidP="00F0725B">
      <w:pPr>
        <w:rPr>
          <w:b/>
        </w:rPr>
      </w:pPr>
      <w:r>
        <w:rPr>
          <w:b/>
        </w:rPr>
        <w:t>-  материал для изготовления детали (название, марка, ГОСТ);</w:t>
      </w:r>
    </w:p>
    <w:p w:rsidR="00F0725B" w:rsidRDefault="00F0725B" w:rsidP="00F0725B">
      <w:pPr>
        <w:rPr>
          <w:b/>
        </w:rPr>
      </w:pPr>
      <w:r>
        <w:rPr>
          <w:b/>
        </w:rPr>
        <w:t>- чистота обработки поверхностей (шероховатость);</w:t>
      </w:r>
    </w:p>
    <w:p w:rsidR="00F0725B" w:rsidRDefault="00F0725B" w:rsidP="00F0725B">
      <w:pPr>
        <w:rPr>
          <w:b/>
        </w:rPr>
      </w:pPr>
      <w:r>
        <w:rPr>
          <w:b/>
        </w:rPr>
        <w:t>- точность изготовления;</w:t>
      </w:r>
    </w:p>
    <w:p w:rsidR="00F0725B" w:rsidRDefault="00F0725B" w:rsidP="00F0725B">
      <w:pPr>
        <w:rPr>
          <w:b/>
        </w:rPr>
      </w:pPr>
      <w:r>
        <w:rPr>
          <w:b/>
        </w:rPr>
        <w:t>- технические требования.</w:t>
      </w:r>
    </w:p>
    <w:p w:rsidR="00F0725B" w:rsidRDefault="00F0725B" w:rsidP="00F0725B">
      <w:pPr>
        <w:rPr>
          <w:b/>
        </w:rPr>
      </w:pPr>
      <w:r>
        <w:rPr>
          <w:b/>
        </w:rPr>
        <w:t>Выполненные и оформленные ч</w:t>
      </w:r>
      <w:r w:rsidR="002A2560">
        <w:rPr>
          <w:b/>
        </w:rPr>
        <w:t>ертежи предоставить на проверку</w:t>
      </w:r>
      <w:r>
        <w:rPr>
          <w:b/>
        </w:rPr>
        <w:t>.</w:t>
      </w:r>
    </w:p>
    <w:p w:rsidR="00F0725B" w:rsidRDefault="00F0725B" w:rsidP="00F0725B">
      <w:pPr>
        <w:rPr>
          <w:b/>
        </w:rPr>
      </w:pPr>
      <w:proofErr w:type="gramStart"/>
      <w:r>
        <w:rPr>
          <w:b/>
        </w:rPr>
        <w:t>При возникновении затруднений используйте учебную литературу (С.К. Боголюбов, Инженерная графика, М., Машиностроение, 2000 и более поздние издания.</w:t>
      </w:r>
      <w:proofErr w:type="gramEnd"/>
      <w:r>
        <w:rPr>
          <w:b/>
        </w:rPr>
        <w:t xml:space="preserve"> Темы: </w:t>
      </w:r>
      <w:proofErr w:type="gramStart"/>
      <w:r>
        <w:rPr>
          <w:b/>
        </w:rPr>
        <w:t>Требования к чертежам деталей,  Нанесение размеров на чертежах деталей, Основные сведения о допусках и посадках, Шероховатость поверхности и обозначение покрытий, Текстовые надписи на чертежах,  Обозначение материала на чертежах деталей).</w:t>
      </w:r>
      <w:proofErr w:type="gramEnd"/>
    </w:p>
    <w:p w:rsidR="002A2560" w:rsidRDefault="002A2560" w:rsidP="00F0725B">
      <w:pPr>
        <w:rPr>
          <w:b/>
        </w:rPr>
      </w:pPr>
      <w:r>
        <w:rPr>
          <w:b/>
        </w:rPr>
        <w:tab/>
      </w:r>
    </w:p>
    <w:p w:rsidR="00081D4A" w:rsidRPr="007D0E1C" w:rsidRDefault="007D0E1C">
      <w:pPr>
        <w:rPr>
          <w:b/>
        </w:rPr>
      </w:pPr>
      <w:r w:rsidRPr="007D0E1C">
        <w:rPr>
          <w:b/>
        </w:rPr>
        <w:t>Пример выполнения чертежа детали Корпус</w:t>
      </w:r>
      <w:r>
        <w:rPr>
          <w:b/>
        </w:rPr>
        <w:t xml:space="preserve"> в программе Компас приведен далее.</w:t>
      </w:r>
    </w:p>
    <w:sectPr w:rsidR="00081D4A" w:rsidRPr="007D0E1C" w:rsidSect="00F07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25B"/>
    <w:rsid w:val="00081D4A"/>
    <w:rsid w:val="002A2560"/>
    <w:rsid w:val="005B36EB"/>
    <w:rsid w:val="00662E26"/>
    <w:rsid w:val="007D0E1C"/>
    <w:rsid w:val="00ED2747"/>
    <w:rsid w:val="00F0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2020-04-27T05:55:00Z</dcterms:created>
  <dcterms:modified xsi:type="dcterms:W3CDTF">2020-04-27T11:11:00Z</dcterms:modified>
</cp:coreProperties>
</file>