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МДК 04.02 </w:t>
      </w:r>
      <w:r w:rsidRPr="009A3E44">
        <w:rPr>
          <w:rFonts w:ascii="Times New Roman" w:hAnsi="Times New Roman"/>
          <w:b/>
          <w:bCs/>
          <w:sz w:val="24"/>
          <w:szCs w:val="24"/>
        </w:rPr>
        <w:t>Основы  анализа бухгалтерской (финансовой) отчетности</w:t>
      </w:r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для студентов 3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Pr="009A3E44">
        <w:rPr>
          <w:rFonts w:ascii="Times New Roman" w:eastAsia="Calibri" w:hAnsi="Times New Roman"/>
          <w:bCs/>
          <w:sz w:val="24"/>
          <w:szCs w:val="24"/>
        </w:rPr>
        <w:t xml:space="preserve">Решение ситуационных задач по анализу </w:t>
      </w:r>
      <w:r>
        <w:rPr>
          <w:rFonts w:ascii="Times New Roman" w:eastAsia="Calibri" w:hAnsi="Times New Roman"/>
          <w:bCs/>
          <w:sz w:val="24"/>
          <w:szCs w:val="24"/>
        </w:rPr>
        <w:t>рентабельности</w:t>
      </w:r>
      <w:r w:rsidR="00C15775">
        <w:rPr>
          <w:rFonts w:ascii="Times New Roman" w:eastAsia="Calibri" w:hAnsi="Times New Roman"/>
          <w:bCs/>
          <w:sz w:val="24"/>
          <w:szCs w:val="24"/>
        </w:rPr>
        <w:t xml:space="preserve"> продаж</w:t>
      </w:r>
    </w:p>
    <w:p w:rsidR="00B071A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90594C" w:rsidRPr="006369EF">
        <w:rPr>
          <w:rFonts w:ascii="Times New Roman" w:hAnsi="Times New Roman"/>
          <w:sz w:val="24"/>
          <w:szCs w:val="24"/>
        </w:rPr>
        <w:t>освоить методику анализа уровня рентабельности пр</w:t>
      </w:r>
      <w:r w:rsidR="00C15775">
        <w:rPr>
          <w:rFonts w:ascii="Times New Roman" w:hAnsi="Times New Roman"/>
          <w:sz w:val="24"/>
          <w:szCs w:val="24"/>
        </w:rPr>
        <w:t>одаж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B071A4">
        <w:rPr>
          <w:rFonts w:ascii="Times New Roman" w:eastAsia="Calibri" w:hAnsi="Times New Roman"/>
          <w:bCs/>
          <w:sz w:val="24"/>
          <w:szCs w:val="24"/>
        </w:rPr>
        <w:t xml:space="preserve"> 4 часа</w:t>
      </w:r>
    </w:p>
    <w:p w:rsidR="0090594C" w:rsidRPr="006369EF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Pr="006369EF">
        <w:rPr>
          <w:rFonts w:ascii="Times New Roman" w:hAnsi="Times New Roman"/>
          <w:sz w:val="24"/>
          <w:szCs w:val="24"/>
        </w:rPr>
        <w:t xml:space="preserve"> рабочие тетради, вычислительная техника</w:t>
      </w:r>
    </w:p>
    <w:p w:rsidR="0090594C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071A4" w:rsidRPr="0090594C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5C557B" w:rsidRDefault="00B071A4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Повторить лекционный материал по теме «Анализ</w:t>
      </w:r>
      <w:r w:rsidR="0090594C">
        <w:rPr>
          <w:rFonts w:ascii="Times New Roman" w:eastAsia="Calibri" w:hAnsi="Times New Roman"/>
          <w:bCs/>
          <w:sz w:val="24"/>
          <w:szCs w:val="24"/>
        </w:rPr>
        <w:t xml:space="preserve"> рентабельности </w:t>
      </w:r>
      <w:r w:rsidR="00C15775">
        <w:rPr>
          <w:rFonts w:ascii="Times New Roman" w:eastAsia="Calibri" w:hAnsi="Times New Roman"/>
          <w:bCs/>
          <w:sz w:val="24"/>
          <w:szCs w:val="24"/>
        </w:rPr>
        <w:t>продаж</w:t>
      </w:r>
      <w:r w:rsidR="0090594C">
        <w:rPr>
          <w:rFonts w:ascii="Times New Roman" w:eastAsia="Calibri" w:hAnsi="Times New Roman"/>
          <w:bCs/>
          <w:sz w:val="24"/>
          <w:szCs w:val="24"/>
        </w:rPr>
        <w:t>», используя конспект лекции в тетради,</w:t>
      </w:r>
      <w:r w:rsidR="005C557B">
        <w:rPr>
          <w:rFonts w:ascii="Times New Roman" w:eastAsia="Calibri" w:hAnsi="Times New Roman"/>
          <w:bCs/>
          <w:sz w:val="24"/>
          <w:szCs w:val="24"/>
        </w:rPr>
        <w:t xml:space="preserve"> либо воспользоваться учебником:</w:t>
      </w:r>
    </w:p>
    <w:p w:rsidR="00B071A4" w:rsidRPr="005C557B" w:rsidRDefault="001C6E27" w:rsidP="005C557B">
      <w:pPr>
        <w:pStyle w:val="a3"/>
        <w:spacing w:after="0"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Название: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Комплексный анализ хозяйственной деятельности предприятия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Автор: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Савицкая Г. В.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Издательство: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ИНФРА-М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Год: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2017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Страниц: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608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Формат: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PDF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Размер: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85,5 МБ</w:t>
      </w:r>
    </w:p>
    <w:p w:rsidR="005C557B" w:rsidRDefault="00DB012E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5" w:history="1">
        <w:r w:rsidR="005C557B" w:rsidRPr="000D6B7E">
          <w:rPr>
            <w:rStyle w:val="a8"/>
            <w:rFonts w:ascii="Times New Roman" w:eastAsia="Calibri" w:hAnsi="Times New Roman"/>
            <w:bCs/>
            <w:sz w:val="24"/>
            <w:szCs w:val="24"/>
          </w:rPr>
          <w:t>http://bookshelf.ucoz.ua/news/savickaja_g_v_kompleksnyj_analiz_khozjajstvennoj_dejatelnosti_predprijatija_2017_pdf/2017-09-20-35661</w:t>
        </w:r>
      </w:hyperlink>
    </w:p>
    <w:p w:rsidR="0090594C" w:rsidRDefault="0090594C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Решить предложенные задачи. Сделать выводы.</w:t>
      </w:r>
    </w:p>
    <w:p w:rsidR="001643C1" w:rsidRDefault="001643C1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Отправить выполненные задания на электронную почту </w:t>
      </w:r>
      <w:hyperlink r:id="rId6" w:history="1"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  <w:lang w:val="en-US"/>
          </w:rPr>
          <w:t>iribia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</w:rPr>
          <w:t>@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  <w:lang w:val="en-US"/>
          </w:rPr>
          <w:t>mail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</w:rPr>
          <w:t>.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1643C1" w:rsidRDefault="001643C1" w:rsidP="001643C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643C1">
        <w:rPr>
          <w:rFonts w:ascii="Times New Roman" w:eastAsia="Calibri" w:hAnsi="Times New Roman"/>
          <w:b/>
          <w:bCs/>
          <w:color w:val="FF0000"/>
          <w:sz w:val="24"/>
          <w:szCs w:val="24"/>
        </w:rPr>
        <w:t>Указать!!!!</w:t>
      </w:r>
      <w:r w:rsidR="005C557B">
        <w:rPr>
          <w:rFonts w:ascii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sz w:val="24"/>
          <w:szCs w:val="24"/>
        </w:rPr>
        <w:t>Название файла:</w:t>
      </w:r>
      <w:r w:rsidR="005C557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124D67" w:rsidRPr="00124D67">
        <w:rPr>
          <w:rFonts w:ascii="Times New Roman" w:eastAsia="Calibri" w:hAnsi="Times New Roman"/>
          <w:b/>
          <w:bCs/>
          <w:i/>
          <w:sz w:val="24"/>
          <w:szCs w:val="24"/>
        </w:rPr>
        <w:t>Г</w:t>
      </w:r>
      <w:r w:rsidR="00124D67">
        <w:rPr>
          <w:rFonts w:ascii="Times New Roman" w:eastAsia="Calibri" w:hAnsi="Times New Roman"/>
          <w:b/>
          <w:bCs/>
          <w:i/>
          <w:sz w:val="24"/>
          <w:szCs w:val="24"/>
        </w:rPr>
        <w:t>ру</w:t>
      </w:r>
      <w:bookmarkStart w:id="0" w:name="_GoBack"/>
      <w:bookmarkEnd w:id="0"/>
      <w:r w:rsidR="00124D67">
        <w:rPr>
          <w:rFonts w:ascii="Times New Roman" w:eastAsia="Calibri" w:hAnsi="Times New Roman"/>
          <w:b/>
          <w:bCs/>
          <w:i/>
          <w:sz w:val="24"/>
          <w:szCs w:val="24"/>
        </w:rPr>
        <w:t>ппа_Ф</w:t>
      </w:r>
      <w:r w:rsidR="005C557B">
        <w:rPr>
          <w:rFonts w:ascii="Times New Roman" w:eastAsia="Calibri" w:hAnsi="Times New Roman"/>
          <w:b/>
          <w:bCs/>
          <w:i/>
          <w:sz w:val="24"/>
          <w:szCs w:val="24"/>
        </w:rPr>
        <w:t>ИОстудента_</w:t>
      </w:r>
      <w:r w:rsidR="00C15775">
        <w:rPr>
          <w:rFonts w:ascii="Times New Roman" w:eastAsia="Calibri" w:hAnsi="Times New Roman"/>
          <w:b/>
          <w:bCs/>
          <w:i/>
          <w:sz w:val="24"/>
          <w:szCs w:val="24"/>
        </w:rPr>
        <w:t>2</w:t>
      </w:r>
      <w:r w:rsidR="001B7601">
        <w:rPr>
          <w:rFonts w:ascii="Times New Roman" w:eastAsia="Calibri" w:hAnsi="Times New Roman"/>
          <w:b/>
          <w:bCs/>
          <w:i/>
          <w:sz w:val="24"/>
          <w:szCs w:val="24"/>
        </w:rPr>
        <w:t>5</w:t>
      </w:r>
      <w:r w:rsidR="005C557B">
        <w:rPr>
          <w:rFonts w:ascii="Times New Roman" w:eastAsia="Calibri" w:hAnsi="Times New Roman"/>
          <w:b/>
          <w:bCs/>
          <w:i/>
          <w:sz w:val="24"/>
          <w:szCs w:val="24"/>
        </w:rPr>
        <w:t>.03.2020</w:t>
      </w:r>
    </w:p>
    <w:p w:rsidR="0090594C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</w:p>
    <w:p w:rsidR="0090594C" w:rsidRPr="00725A11" w:rsidRDefault="0090594C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A11">
        <w:rPr>
          <w:rFonts w:ascii="Times New Roman" w:hAnsi="Times New Roman"/>
          <w:b/>
          <w:sz w:val="24"/>
          <w:szCs w:val="24"/>
        </w:rPr>
        <w:t>Содержание и порядок выполнения работы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i/>
          <w:iCs/>
          <w:sz w:val="24"/>
          <w:szCs w:val="24"/>
        </w:rPr>
        <w:t>Таблица 2.</w:t>
      </w:r>
      <w:r w:rsidRPr="00DB76BB">
        <w:rPr>
          <w:rFonts w:ascii="Times New Roman" w:hAnsi="Times New Roman"/>
          <w:i/>
          <w:iCs/>
          <w:sz w:val="24"/>
          <w:szCs w:val="24"/>
        </w:rPr>
        <w:t xml:space="preserve"> Исходные данные для факторного анализа прибыли от реализации продукции предприятия ОАО «Х» </w:t>
      </w:r>
    </w:p>
    <w:tbl>
      <w:tblPr>
        <w:tblW w:w="10430" w:type="dxa"/>
        <w:tblCellSpacing w:w="0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0"/>
        <w:gridCol w:w="3749"/>
        <w:gridCol w:w="1798"/>
        <w:gridCol w:w="1175"/>
        <w:gridCol w:w="1841"/>
        <w:gridCol w:w="1237"/>
      </w:tblGrid>
      <w:tr w:rsidR="00DB76BB" w:rsidRPr="00DB76BB" w:rsidTr="00DB76BB">
        <w:trPr>
          <w:trHeight w:val="182"/>
          <w:tblCellSpacing w:w="0" w:type="dxa"/>
        </w:trPr>
        <w:tc>
          <w:tcPr>
            <w:tcW w:w="630" w:type="dxa"/>
            <w:vMerge w:val="restart"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vMerge w:val="restart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973" w:type="dxa"/>
            <w:gridSpan w:val="2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078" w:type="dxa"/>
            <w:gridSpan w:val="2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DB76BB" w:rsidRPr="00DB76BB" w:rsidTr="00DB76BB">
        <w:trPr>
          <w:trHeight w:val="182"/>
          <w:tblCellSpacing w:w="0" w:type="dxa"/>
        </w:trPr>
        <w:tc>
          <w:tcPr>
            <w:tcW w:w="630" w:type="dxa"/>
            <w:vMerge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vMerge/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условное обозначение </w:t>
            </w:r>
          </w:p>
        </w:tc>
        <w:tc>
          <w:tcPr>
            <w:tcW w:w="117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84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условное обозначение </w:t>
            </w:r>
          </w:p>
        </w:tc>
        <w:tc>
          <w:tcPr>
            <w:tcW w:w="1237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</w:tr>
      <w:tr w:rsidR="00DB76BB" w:rsidRPr="00DB76BB" w:rsidTr="00DB76BB">
        <w:trPr>
          <w:trHeight w:val="182"/>
          <w:tblCellSpacing w:w="0" w:type="dxa"/>
        </w:trPr>
        <w:tc>
          <w:tcPr>
            <w:tcW w:w="630" w:type="dxa"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49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Количество проданной продукции (товаров), шт. </w:t>
            </w:r>
          </w:p>
        </w:tc>
        <w:tc>
          <w:tcPr>
            <w:tcW w:w="1798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184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DB76BB" w:rsidRPr="00DB76BB" w:rsidTr="00DB76BB">
        <w:trPr>
          <w:trHeight w:val="182"/>
          <w:tblCellSpacing w:w="0" w:type="dxa"/>
        </w:trPr>
        <w:tc>
          <w:tcPr>
            <w:tcW w:w="630" w:type="dxa"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49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Цена продукции, тыс. руб. </w:t>
            </w:r>
          </w:p>
        </w:tc>
        <w:tc>
          <w:tcPr>
            <w:tcW w:w="1798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5013 </w:t>
            </w:r>
          </w:p>
        </w:tc>
        <w:tc>
          <w:tcPr>
            <w:tcW w:w="184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4098,3 </w:t>
            </w:r>
          </w:p>
        </w:tc>
      </w:tr>
      <w:tr w:rsidR="00DB76BB" w:rsidRPr="00DB76BB" w:rsidTr="00DB76BB">
        <w:trPr>
          <w:trHeight w:val="182"/>
          <w:tblCellSpacing w:w="0" w:type="dxa"/>
        </w:trPr>
        <w:tc>
          <w:tcPr>
            <w:tcW w:w="630" w:type="dxa"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749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Выручка от реализации продукции (товаров), тыс. руб. </w:t>
            </w:r>
          </w:p>
        </w:tc>
        <w:tc>
          <w:tcPr>
            <w:tcW w:w="1798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345 897 </w:t>
            </w:r>
          </w:p>
        </w:tc>
        <w:tc>
          <w:tcPr>
            <w:tcW w:w="184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245 900 </w:t>
            </w:r>
          </w:p>
        </w:tc>
      </w:tr>
      <w:tr w:rsidR="00DB76BB" w:rsidRPr="00DB76BB" w:rsidTr="00DB76BB">
        <w:trPr>
          <w:trHeight w:val="182"/>
          <w:tblCellSpacing w:w="0" w:type="dxa"/>
        </w:trPr>
        <w:tc>
          <w:tcPr>
            <w:tcW w:w="630" w:type="dxa"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749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Полная себестоимость от реализации продукции (стр. 2120 + стр. 2210 + стр. 2220 Ф2), тыс. руб. </w:t>
            </w:r>
          </w:p>
        </w:tc>
        <w:tc>
          <w:tcPr>
            <w:tcW w:w="1798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267 468 </w:t>
            </w:r>
          </w:p>
        </w:tc>
        <w:tc>
          <w:tcPr>
            <w:tcW w:w="184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190 234 </w:t>
            </w:r>
          </w:p>
        </w:tc>
      </w:tr>
      <w:tr w:rsidR="00DB76BB" w:rsidRPr="00DB76BB" w:rsidTr="00DB76BB">
        <w:trPr>
          <w:trHeight w:val="682"/>
          <w:tblCellSpacing w:w="0" w:type="dxa"/>
        </w:trPr>
        <w:tc>
          <w:tcPr>
            <w:tcW w:w="630" w:type="dxa"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749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Себестоимость 1 ед. продукции, тыс. руб./шт. </w:t>
            </w:r>
          </w:p>
        </w:tc>
        <w:tc>
          <w:tcPr>
            <w:tcW w:w="1798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ед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. 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3876,35 </w:t>
            </w:r>
          </w:p>
        </w:tc>
        <w:tc>
          <w:tcPr>
            <w:tcW w:w="184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ед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. 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3170,57 </w:t>
            </w:r>
          </w:p>
        </w:tc>
      </w:tr>
      <w:tr w:rsidR="00DB76BB" w:rsidRPr="00DB76BB" w:rsidTr="00DB76BB">
        <w:trPr>
          <w:trHeight w:val="1041"/>
          <w:tblCellSpacing w:w="0" w:type="dxa"/>
        </w:trPr>
        <w:tc>
          <w:tcPr>
            <w:tcW w:w="630" w:type="dxa"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749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Прибыль от реализации продукции (стр. 2200 Ф2), тыс. руб. </w:t>
            </w:r>
          </w:p>
        </w:tc>
        <w:tc>
          <w:tcPr>
            <w:tcW w:w="1798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78 429 </w:t>
            </w:r>
          </w:p>
        </w:tc>
        <w:tc>
          <w:tcPr>
            <w:tcW w:w="184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55 666 </w:t>
            </w:r>
          </w:p>
        </w:tc>
      </w:tr>
    </w:tbl>
    <w:p w:rsidR="00DB76BB" w:rsidRPr="00DB76BB" w:rsidRDefault="00DB76BB" w:rsidP="00DB7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i/>
          <w:iCs/>
          <w:sz w:val="24"/>
          <w:szCs w:val="24"/>
        </w:rPr>
        <w:t>Таблица 3.</w:t>
      </w:r>
      <w:r w:rsidRPr="00DB76BB">
        <w:rPr>
          <w:rFonts w:ascii="Times New Roman" w:hAnsi="Times New Roman"/>
          <w:i/>
          <w:iCs/>
          <w:sz w:val="24"/>
          <w:szCs w:val="24"/>
        </w:rPr>
        <w:t xml:space="preserve"> Показатели деятельности ОАО «Х» за 201</w:t>
      </w:r>
      <w:r w:rsidR="003076DC">
        <w:rPr>
          <w:rFonts w:ascii="Times New Roman" w:hAnsi="Times New Roman"/>
          <w:i/>
          <w:iCs/>
          <w:sz w:val="24"/>
          <w:szCs w:val="24"/>
        </w:rPr>
        <w:t>8</w:t>
      </w:r>
      <w:r w:rsidRPr="00DB76BB">
        <w:rPr>
          <w:rFonts w:ascii="Times New Roman" w:hAnsi="Times New Roman"/>
          <w:i/>
          <w:iCs/>
          <w:sz w:val="24"/>
          <w:szCs w:val="24"/>
        </w:rPr>
        <w:t xml:space="preserve"> г. в сопоставимых ценах</w:t>
      </w:r>
    </w:p>
    <w:tbl>
      <w:tblPr>
        <w:tblW w:w="10592" w:type="dxa"/>
        <w:tblCellSpacing w:w="0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7"/>
        <w:gridCol w:w="2469"/>
        <w:gridCol w:w="1453"/>
        <w:gridCol w:w="704"/>
        <w:gridCol w:w="1453"/>
        <w:gridCol w:w="1064"/>
        <w:gridCol w:w="769"/>
        <w:gridCol w:w="1453"/>
        <w:gridCol w:w="700"/>
      </w:tblGrid>
      <w:tr w:rsidR="00DB76BB" w:rsidRPr="00DB76BB" w:rsidTr="00DB76BB">
        <w:trPr>
          <w:trHeight w:val="346"/>
          <w:tblCellSpacing w:w="0" w:type="dxa"/>
        </w:trPr>
        <w:tc>
          <w:tcPr>
            <w:tcW w:w="535" w:type="dxa"/>
            <w:vMerge w:val="restart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  <w:vMerge w:val="restart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111" w:type="dxa"/>
            <w:gridSpan w:val="2"/>
            <w:hideMark/>
          </w:tcPr>
          <w:p w:rsidR="00DB76BB" w:rsidRPr="00DB76BB" w:rsidRDefault="00DB76BB" w:rsidP="00307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201</w:t>
            </w:r>
            <w:r w:rsidR="003076DC">
              <w:rPr>
                <w:rFonts w:ascii="Times New Roman" w:hAnsi="Times New Roman"/>
                <w:sz w:val="24"/>
                <w:szCs w:val="24"/>
              </w:rPr>
              <w:t>7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79" w:type="dxa"/>
            <w:gridSpan w:val="3"/>
            <w:hideMark/>
          </w:tcPr>
          <w:p w:rsidR="00DB76BB" w:rsidRPr="00DB76BB" w:rsidRDefault="00DB76BB" w:rsidP="00307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201</w:t>
            </w:r>
            <w:r w:rsidR="003076DC">
              <w:rPr>
                <w:rFonts w:ascii="Times New Roman" w:hAnsi="Times New Roman"/>
                <w:sz w:val="24"/>
                <w:szCs w:val="24"/>
              </w:rPr>
              <w:t>8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г. в сопоставимых ценах </w:t>
            </w:r>
          </w:p>
        </w:tc>
        <w:tc>
          <w:tcPr>
            <w:tcW w:w="2106" w:type="dxa"/>
            <w:gridSpan w:val="2"/>
            <w:hideMark/>
          </w:tcPr>
          <w:p w:rsidR="00DB76BB" w:rsidRPr="00DB76BB" w:rsidRDefault="003076DC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B76BB" w:rsidRPr="00DB76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DB76BB" w:rsidRPr="00DB76BB" w:rsidTr="00DB76BB">
        <w:trPr>
          <w:trHeight w:val="145"/>
          <w:tblCellSpacing w:w="0" w:type="dxa"/>
        </w:trPr>
        <w:tc>
          <w:tcPr>
            <w:tcW w:w="535" w:type="dxa"/>
            <w:vMerge/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условное обозначение </w:t>
            </w:r>
          </w:p>
        </w:tc>
        <w:tc>
          <w:tcPr>
            <w:tcW w:w="730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условное обозначение </w:t>
            </w:r>
          </w:p>
        </w:tc>
        <w:tc>
          <w:tcPr>
            <w:tcW w:w="1014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формула расчета </w:t>
            </w:r>
          </w:p>
        </w:tc>
        <w:tc>
          <w:tcPr>
            <w:tcW w:w="784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условное обозначение </w:t>
            </w:r>
          </w:p>
        </w:tc>
        <w:tc>
          <w:tcPr>
            <w:tcW w:w="72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</w:tr>
      <w:tr w:rsidR="00DB76BB" w:rsidRPr="00DB76BB" w:rsidTr="003076DC">
        <w:trPr>
          <w:trHeight w:val="828"/>
          <w:tblCellSpacing w:w="0" w:type="dxa"/>
        </w:trPr>
        <w:tc>
          <w:tcPr>
            <w:tcW w:w="53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Выручка от реализации продукции (товаров), тыс. руб.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245 900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В' </w:t>
            </w:r>
          </w:p>
        </w:tc>
        <w:tc>
          <w:tcPr>
            <w:tcW w:w="1014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282 785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345 897 </w:t>
            </w:r>
          </w:p>
        </w:tc>
      </w:tr>
      <w:tr w:rsidR="00DB76BB" w:rsidRPr="00DB76BB" w:rsidTr="00DB76BB">
        <w:trPr>
          <w:trHeight w:val="572"/>
          <w:tblCellSpacing w:w="0" w:type="dxa"/>
        </w:trPr>
        <w:tc>
          <w:tcPr>
            <w:tcW w:w="53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61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Полная себестоимость, тыс. руб.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190 234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' </w:t>
            </w:r>
          </w:p>
        </w:tc>
        <w:tc>
          <w:tcPr>
            <w:tcW w:w="1014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784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218 769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267 468 </w:t>
            </w:r>
          </w:p>
        </w:tc>
      </w:tr>
      <w:tr w:rsidR="00DB76BB" w:rsidRPr="00DB76BB" w:rsidTr="00DB76BB">
        <w:trPr>
          <w:trHeight w:val="828"/>
          <w:tblCellSpacing w:w="0" w:type="dxa"/>
        </w:trPr>
        <w:tc>
          <w:tcPr>
            <w:tcW w:w="53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661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Прибыль от реализации товарной продукции, тыс. руб.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55 666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П' </w:t>
            </w:r>
          </w:p>
        </w:tc>
        <w:tc>
          <w:tcPr>
            <w:tcW w:w="1014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784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64 015,9 </w:t>
            </w:r>
          </w:p>
        </w:tc>
        <w:tc>
          <w:tcPr>
            <w:tcW w:w="1381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78 429 </w:t>
            </w:r>
          </w:p>
        </w:tc>
      </w:tr>
    </w:tbl>
    <w:p w:rsidR="00DB76BB" w:rsidRPr="00DB76BB" w:rsidRDefault="00DB76BB" w:rsidP="00DB7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i/>
          <w:iCs/>
          <w:sz w:val="24"/>
          <w:szCs w:val="24"/>
        </w:rPr>
        <w:t>Таблица 4.</w:t>
      </w:r>
      <w:r w:rsidRPr="00DB76BB">
        <w:rPr>
          <w:rFonts w:ascii="Times New Roman" w:hAnsi="Times New Roman"/>
          <w:i/>
          <w:iCs/>
          <w:sz w:val="24"/>
          <w:szCs w:val="24"/>
        </w:rPr>
        <w:t xml:space="preserve"> Расчет факторных влияний на прибыль от реализации продукции</w:t>
      </w:r>
    </w:p>
    <w:tbl>
      <w:tblPr>
        <w:tblW w:w="0" w:type="auto"/>
        <w:tblCellSpacing w:w="0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50"/>
        <w:gridCol w:w="2664"/>
        <w:gridCol w:w="1403"/>
        <w:gridCol w:w="1211"/>
      </w:tblGrid>
      <w:tr w:rsidR="00DB76BB" w:rsidRPr="00DB76BB" w:rsidTr="003076DC">
        <w:trPr>
          <w:tblCellSpacing w:w="0" w:type="dxa"/>
        </w:trPr>
        <w:tc>
          <w:tcPr>
            <w:tcW w:w="5186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Фактор </w:t>
            </w:r>
          </w:p>
        </w:tc>
        <w:tc>
          <w:tcPr>
            <w:tcW w:w="2662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Формула расчета </w:t>
            </w:r>
          </w:p>
        </w:tc>
        <w:tc>
          <w:tcPr>
            <w:tcW w:w="1392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Величина показателя, тыс. руб. </w:t>
            </w:r>
          </w:p>
        </w:tc>
        <w:tc>
          <w:tcPr>
            <w:tcW w:w="1198" w:type="dxa"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Удельный вес, % </w:t>
            </w:r>
          </w:p>
        </w:tc>
      </w:tr>
      <w:tr w:rsidR="00DB76BB" w:rsidRPr="00DB76BB" w:rsidTr="003076DC">
        <w:trPr>
          <w:tblCellSpacing w:w="0" w:type="dxa"/>
        </w:trPr>
        <w:tc>
          <w:tcPr>
            <w:tcW w:w="5186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Изменение отпускных цен на продукцию </w:t>
            </w:r>
          </w:p>
        </w:tc>
        <w:tc>
          <w:tcPr>
            <w:tcW w:w="266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∆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pР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= В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– В' </w:t>
            </w:r>
          </w:p>
        </w:tc>
        <w:tc>
          <w:tcPr>
            <w:tcW w:w="139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3076DC">
        <w:trPr>
          <w:tblCellSpacing w:w="0" w:type="dxa"/>
        </w:trPr>
        <w:tc>
          <w:tcPr>
            <w:tcW w:w="5186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Изменение в объеме продукции </w:t>
            </w:r>
          </w:p>
        </w:tc>
        <w:tc>
          <w:tcPr>
            <w:tcW w:w="266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∆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' / 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3076DC">
        <w:trPr>
          <w:tblCellSpacing w:w="0" w:type="dxa"/>
        </w:trPr>
        <w:tc>
          <w:tcPr>
            <w:tcW w:w="5186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Изменение в структуре продукции </w:t>
            </w:r>
          </w:p>
        </w:tc>
        <w:tc>
          <w:tcPr>
            <w:tcW w:w="266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∆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>((В' / В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>) – (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? / 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)) </w:t>
            </w:r>
          </w:p>
        </w:tc>
        <w:tc>
          <w:tcPr>
            <w:tcW w:w="139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3076DC">
        <w:trPr>
          <w:tblCellSpacing w:w="0" w:type="dxa"/>
        </w:trPr>
        <w:tc>
          <w:tcPr>
            <w:tcW w:w="5186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Влияние на прибыль экономии от снижения по себестоимости продукции </w:t>
            </w:r>
          </w:p>
        </w:tc>
        <w:tc>
          <w:tcPr>
            <w:tcW w:w="266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∆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' – 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3076DC">
        <w:trPr>
          <w:tblCellSpacing w:w="0" w:type="dxa"/>
        </w:trPr>
        <w:tc>
          <w:tcPr>
            <w:tcW w:w="5186" w:type="dxa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Изменение себестоимости за счет структурных сдвигов в составе продукции </w:t>
            </w:r>
          </w:p>
        </w:tc>
        <w:tc>
          <w:tcPr>
            <w:tcW w:w="266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∆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 xml:space="preserve"> (В' / В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39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3076DC">
        <w:trPr>
          <w:tblCellSpacing w:w="0" w:type="dxa"/>
        </w:trPr>
        <w:tc>
          <w:tcPr>
            <w:tcW w:w="7848" w:type="dxa"/>
            <w:gridSpan w:val="2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Совокупное влияние факторов </w:t>
            </w:r>
          </w:p>
        </w:tc>
        <w:tc>
          <w:tcPr>
            <w:tcW w:w="1392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DB76BB" w:rsidRPr="00DB76BB" w:rsidRDefault="00DB76BB" w:rsidP="00DB76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 xml:space="preserve">   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 xml:space="preserve">Согласно табл. 4 </w:t>
      </w:r>
      <w:r w:rsidRPr="00DB76BB">
        <w:rPr>
          <w:rFonts w:ascii="Times New Roman" w:hAnsi="Times New Roman"/>
          <w:b/>
          <w:bCs/>
          <w:sz w:val="24"/>
          <w:szCs w:val="24"/>
        </w:rPr>
        <w:t>методика расчета влияния факторов на прибыль от реализации продукции</w:t>
      </w:r>
      <w:r w:rsidRPr="00DB76BB">
        <w:rPr>
          <w:rFonts w:ascii="Times New Roman" w:hAnsi="Times New Roman"/>
          <w:sz w:val="24"/>
          <w:szCs w:val="24"/>
        </w:rPr>
        <w:t xml:space="preserve"> заключается в последовательном расчете влияния каждого фактора:</w:t>
      </w:r>
    </w:p>
    <w:p w:rsidR="00DB76BB" w:rsidRPr="00DB76BB" w:rsidRDefault="00DB76BB" w:rsidP="00DB76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sz w:val="24"/>
          <w:szCs w:val="24"/>
        </w:rPr>
        <w:lastRenderedPageBreak/>
        <w:t>1. Расчет общего изменения прибыли (ΔП) от реализации продукции:</w:t>
      </w:r>
      <w:r w:rsidRPr="00DB76BB">
        <w:rPr>
          <w:rFonts w:ascii="Times New Roman" w:hAnsi="Times New Roman"/>
          <w:sz w:val="24"/>
          <w:szCs w:val="24"/>
        </w:rPr>
        <w:t xml:space="preserve"> 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ΔП = П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– П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>.</w:t>
      </w:r>
    </w:p>
    <w:p w:rsidR="00DB76BB" w:rsidRPr="00DB76BB" w:rsidRDefault="00DB76BB" w:rsidP="00DB76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sz w:val="24"/>
          <w:szCs w:val="24"/>
        </w:rPr>
        <w:t>2. Расчет влияния на прибыль изменений отпускных цен на реализованную продукцию (Δ</w:t>
      </w:r>
      <w:r w:rsidRPr="00DB76BB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b/>
          <w:bCs/>
          <w:sz w:val="24"/>
          <w:szCs w:val="24"/>
        </w:rPr>
        <w:t>):</w:t>
      </w:r>
      <w:r w:rsidRPr="00DB76BB">
        <w:rPr>
          <w:rFonts w:ascii="Times New Roman" w:hAnsi="Times New Roman"/>
          <w:sz w:val="24"/>
          <w:szCs w:val="24"/>
        </w:rPr>
        <w:t xml:space="preserve"> 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= В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– В' = </w:t>
      </w:r>
      <w:r w:rsidRPr="00DB76BB">
        <w:rPr>
          <w:rFonts w:ascii="Times New Roman" w:hAnsi="Times New Roman"/>
          <w:i/>
          <w:iCs/>
          <w:sz w:val="24"/>
          <w:szCs w:val="24"/>
        </w:rPr>
        <w:t>q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6BB">
        <w:rPr>
          <w:rFonts w:ascii="Times New Roman" w:hAnsi="Times New Roman"/>
          <w:sz w:val="24"/>
          <w:szCs w:val="24"/>
        </w:rPr>
        <w:t>x</w:t>
      </w:r>
      <w:proofErr w:type="spellEnd"/>
      <w:r w:rsidRPr="00DB76BB">
        <w:rPr>
          <w:rFonts w:ascii="Times New Roman" w:hAnsi="Times New Roman"/>
          <w:sz w:val="24"/>
          <w:szCs w:val="24"/>
        </w:rPr>
        <w:t xml:space="preserve"> 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– </w:t>
      </w:r>
      <w:r w:rsidRPr="00DB76BB">
        <w:rPr>
          <w:rFonts w:ascii="Times New Roman" w:hAnsi="Times New Roman"/>
          <w:i/>
          <w:iCs/>
          <w:sz w:val="24"/>
          <w:szCs w:val="24"/>
        </w:rPr>
        <w:t>q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6BB">
        <w:rPr>
          <w:rFonts w:ascii="Times New Roman" w:hAnsi="Times New Roman"/>
          <w:sz w:val="24"/>
          <w:szCs w:val="24"/>
        </w:rPr>
        <w:t>x</w:t>
      </w:r>
      <w:proofErr w:type="spellEnd"/>
      <w:r w:rsidRPr="00DB76BB">
        <w:rPr>
          <w:rFonts w:ascii="Times New Roman" w:hAnsi="Times New Roman"/>
          <w:sz w:val="24"/>
          <w:szCs w:val="24"/>
        </w:rPr>
        <w:t xml:space="preserve"> 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>,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где В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= </w:t>
      </w:r>
      <w:r w:rsidRPr="00DB76BB">
        <w:rPr>
          <w:rFonts w:ascii="Times New Roman" w:hAnsi="Times New Roman"/>
          <w:i/>
          <w:iCs/>
          <w:sz w:val="24"/>
          <w:szCs w:val="24"/>
        </w:rPr>
        <w:t>q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6BB">
        <w:rPr>
          <w:rFonts w:ascii="Times New Roman" w:hAnsi="Times New Roman"/>
          <w:sz w:val="24"/>
          <w:szCs w:val="24"/>
        </w:rPr>
        <w:t>x</w:t>
      </w:r>
      <w:proofErr w:type="spellEnd"/>
      <w:r w:rsidRPr="00DB76BB">
        <w:rPr>
          <w:rFonts w:ascii="Times New Roman" w:hAnsi="Times New Roman"/>
          <w:sz w:val="24"/>
          <w:szCs w:val="24"/>
        </w:rPr>
        <w:t xml:space="preserve"> 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— выручка от реализации продукции в отчетном периоде;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 xml:space="preserve">В' = </w:t>
      </w:r>
      <w:r w:rsidRPr="00DB76BB">
        <w:rPr>
          <w:rFonts w:ascii="Times New Roman" w:hAnsi="Times New Roman"/>
          <w:i/>
          <w:iCs/>
          <w:sz w:val="24"/>
          <w:szCs w:val="24"/>
        </w:rPr>
        <w:t>q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6BB">
        <w:rPr>
          <w:rFonts w:ascii="Times New Roman" w:hAnsi="Times New Roman"/>
          <w:sz w:val="24"/>
          <w:szCs w:val="24"/>
        </w:rPr>
        <w:t>x</w:t>
      </w:r>
      <w:proofErr w:type="spellEnd"/>
      <w:r w:rsidRPr="00DB76BB">
        <w:rPr>
          <w:rFonts w:ascii="Times New Roman" w:hAnsi="Times New Roman"/>
          <w:sz w:val="24"/>
          <w:szCs w:val="24"/>
        </w:rPr>
        <w:t xml:space="preserve"> 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 xml:space="preserve"> — выручка от реализации продукции в сопоставимых ценах.</w:t>
      </w:r>
    </w:p>
    <w:p w:rsidR="00DB76BB" w:rsidRPr="00DB76BB" w:rsidRDefault="00DB76BB" w:rsidP="00DB76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sz w:val="24"/>
          <w:szCs w:val="24"/>
        </w:rPr>
        <w:t>3. Расчет влияния на прибыль изменений в объеме продукции (Δ</w:t>
      </w:r>
      <w:r w:rsidRPr="00DB76BB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DB76BB">
        <w:rPr>
          <w:rFonts w:ascii="Times New Roman" w:hAnsi="Times New Roman"/>
          <w:b/>
          <w:bCs/>
          <w:sz w:val="24"/>
          <w:szCs w:val="24"/>
        </w:rPr>
        <w:t>):</w:t>
      </w:r>
      <w:r w:rsidRPr="00DB76BB">
        <w:rPr>
          <w:rFonts w:ascii="Times New Roman" w:hAnsi="Times New Roman"/>
          <w:sz w:val="24"/>
          <w:szCs w:val="24"/>
        </w:rPr>
        <w:t xml:space="preserve"> 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2</w:t>
      </w:r>
      <w:r w:rsidRPr="00DB76BB">
        <w:rPr>
          <w:rFonts w:ascii="Times New Roman" w:hAnsi="Times New Roman"/>
          <w:sz w:val="24"/>
          <w:szCs w:val="24"/>
        </w:rPr>
        <w:t xml:space="preserve"> = П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6BB">
        <w:rPr>
          <w:rFonts w:ascii="Times New Roman" w:hAnsi="Times New Roman"/>
          <w:sz w:val="24"/>
          <w:szCs w:val="24"/>
        </w:rPr>
        <w:t>x</w:t>
      </w:r>
      <w:proofErr w:type="spellEnd"/>
      <w:r w:rsidRPr="00DB76BB">
        <w:rPr>
          <w:rFonts w:ascii="Times New Roman" w:hAnsi="Times New Roman"/>
          <w:sz w:val="24"/>
          <w:szCs w:val="24"/>
        </w:rPr>
        <w:t xml:space="preserve"> (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</w:rPr>
        <w:t xml:space="preserve">'/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 xml:space="preserve">) – 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 xml:space="preserve">, 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 xml:space="preserve">где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</w:rPr>
        <w:t>' — полная себестоимость в отчетном периоде в сопоставимых ценах;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 xml:space="preserve"> — полная себестоимость базисного года.</w:t>
      </w:r>
    </w:p>
    <w:p w:rsidR="00DB76BB" w:rsidRPr="00DB76BB" w:rsidRDefault="00DB76BB" w:rsidP="00DB76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sz w:val="24"/>
          <w:szCs w:val="24"/>
        </w:rPr>
        <w:t>4. Расчет влияния на прибыль изменений в структуре реализации продукции (Δ</w:t>
      </w:r>
      <w:r w:rsidRPr="00DB76BB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Pr="00DB76BB">
        <w:rPr>
          <w:rFonts w:ascii="Times New Roman" w:hAnsi="Times New Roman"/>
          <w:b/>
          <w:bCs/>
          <w:sz w:val="24"/>
          <w:szCs w:val="24"/>
        </w:rPr>
        <w:t>):</w:t>
      </w:r>
      <w:r w:rsidRPr="00DB76BB">
        <w:rPr>
          <w:rFonts w:ascii="Times New Roman" w:hAnsi="Times New Roman"/>
          <w:sz w:val="24"/>
          <w:szCs w:val="24"/>
        </w:rPr>
        <w:t xml:space="preserve"> 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3</w:t>
      </w:r>
      <w:r w:rsidRPr="00DB76BB">
        <w:rPr>
          <w:rFonts w:ascii="Times New Roman" w:hAnsi="Times New Roman"/>
          <w:sz w:val="24"/>
          <w:szCs w:val="24"/>
        </w:rPr>
        <w:t xml:space="preserve"> = П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6BB">
        <w:rPr>
          <w:rFonts w:ascii="Times New Roman" w:hAnsi="Times New Roman"/>
          <w:sz w:val="24"/>
          <w:szCs w:val="24"/>
        </w:rPr>
        <w:t>x</w:t>
      </w:r>
      <w:proofErr w:type="spellEnd"/>
      <w:r w:rsidRPr="00DB76BB">
        <w:rPr>
          <w:rFonts w:ascii="Times New Roman" w:hAnsi="Times New Roman"/>
          <w:sz w:val="24"/>
          <w:szCs w:val="24"/>
        </w:rPr>
        <w:t xml:space="preserve"> ((В' / В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>) – (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</w:rPr>
        <w:t xml:space="preserve">' /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>)).</w:t>
      </w:r>
    </w:p>
    <w:p w:rsidR="00DB76BB" w:rsidRPr="00DB76BB" w:rsidRDefault="00DB76BB" w:rsidP="00DB76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sz w:val="24"/>
          <w:szCs w:val="24"/>
        </w:rPr>
        <w:t>5. Расчет влияния на прибыль изменений полной себестоимости (Δ</w:t>
      </w:r>
      <w:r w:rsidRPr="00DB76BB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 w:rsidRPr="00DB76BB">
        <w:rPr>
          <w:rFonts w:ascii="Times New Roman" w:hAnsi="Times New Roman"/>
          <w:b/>
          <w:bCs/>
          <w:sz w:val="24"/>
          <w:szCs w:val="24"/>
        </w:rPr>
        <w:t>):</w:t>
      </w:r>
      <w:r w:rsidRPr="00DB76BB">
        <w:rPr>
          <w:rFonts w:ascii="Times New Roman" w:hAnsi="Times New Roman"/>
          <w:sz w:val="24"/>
          <w:szCs w:val="24"/>
        </w:rPr>
        <w:t xml:space="preserve"> 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4</w:t>
      </w:r>
      <w:r w:rsidRPr="00DB76BB">
        <w:rPr>
          <w:rFonts w:ascii="Times New Roman" w:hAnsi="Times New Roman"/>
          <w:sz w:val="24"/>
          <w:szCs w:val="24"/>
        </w:rPr>
        <w:t xml:space="preserve"> =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</w:rPr>
        <w:t xml:space="preserve">'–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>,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 xml:space="preserve">где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— полная себестоимость реализованной продукции в отчетном периоде.</w:t>
      </w:r>
    </w:p>
    <w:p w:rsidR="00DB76BB" w:rsidRPr="00DB76BB" w:rsidRDefault="00DB76BB" w:rsidP="00DB76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sz w:val="24"/>
          <w:szCs w:val="24"/>
        </w:rPr>
        <w:t>6. Расчет влияния на прибыль изменений себестоимости за счет структурных сдвигов в составе продукции (Δ</w:t>
      </w:r>
      <w:r w:rsidRPr="00DB76BB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b/>
          <w:bCs/>
          <w:sz w:val="24"/>
          <w:szCs w:val="24"/>
          <w:vertAlign w:val="subscript"/>
        </w:rPr>
        <w:t>5</w:t>
      </w:r>
      <w:r w:rsidRPr="00DB76BB">
        <w:rPr>
          <w:rFonts w:ascii="Times New Roman" w:hAnsi="Times New Roman"/>
          <w:b/>
          <w:bCs/>
          <w:sz w:val="24"/>
          <w:szCs w:val="24"/>
        </w:rPr>
        <w:t>):</w:t>
      </w:r>
      <w:r w:rsidRPr="00DB76BB">
        <w:rPr>
          <w:rFonts w:ascii="Times New Roman" w:hAnsi="Times New Roman"/>
          <w:sz w:val="24"/>
          <w:szCs w:val="24"/>
        </w:rPr>
        <w:t xml:space="preserve"> 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5</w:t>
      </w:r>
      <w:r w:rsidRPr="00DB76BB">
        <w:rPr>
          <w:rFonts w:ascii="Times New Roman" w:hAnsi="Times New Roman"/>
          <w:sz w:val="24"/>
          <w:szCs w:val="24"/>
        </w:rPr>
        <w:t xml:space="preserve"> =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6BB">
        <w:rPr>
          <w:rFonts w:ascii="Times New Roman" w:hAnsi="Times New Roman"/>
          <w:sz w:val="24"/>
          <w:szCs w:val="24"/>
        </w:rPr>
        <w:t>x</w:t>
      </w:r>
      <w:proofErr w:type="spellEnd"/>
      <w:r w:rsidRPr="00DB76BB">
        <w:rPr>
          <w:rFonts w:ascii="Times New Roman" w:hAnsi="Times New Roman"/>
          <w:sz w:val="24"/>
          <w:szCs w:val="24"/>
        </w:rPr>
        <w:t xml:space="preserve"> (В' / В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 xml:space="preserve">) –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</w:rPr>
        <w:t>'.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 xml:space="preserve">После этого можно рассчитать </w:t>
      </w:r>
      <w:r w:rsidRPr="00DB76BB">
        <w:rPr>
          <w:rFonts w:ascii="Times New Roman" w:hAnsi="Times New Roman"/>
          <w:b/>
          <w:bCs/>
          <w:sz w:val="24"/>
          <w:szCs w:val="24"/>
        </w:rPr>
        <w:t>совокупное влияние факторов</w:t>
      </w:r>
      <w:r w:rsidRPr="00DB76BB">
        <w:rPr>
          <w:rFonts w:ascii="Times New Roman" w:hAnsi="Times New Roman"/>
          <w:sz w:val="24"/>
          <w:szCs w:val="24"/>
        </w:rPr>
        <w:t>, воздействующих на прибыль от реализации продукции и, следовательно, на прибыль отчетного периода по следующей формуле: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</w:rPr>
        <w:t xml:space="preserve"> = П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– П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 xml:space="preserve"> = 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+ 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2</w:t>
      </w:r>
      <w:r w:rsidRPr="00DB76BB">
        <w:rPr>
          <w:rFonts w:ascii="Times New Roman" w:hAnsi="Times New Roman"/>
          <w:sz w:val="24"/>
          <w:szCs w:val="24"/>
        </w:rPr>
        <w:t xml:space="preserve"> + 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3</w:t>
      </w:r>
      <w:r w:rsidRPr="00DB76BB">
        <w:rPr>
          <w:rFonts w:ascii="Times New Roman" w:hAnsi="Times New Roman"/>
          <w:sz w:val="24"/>
          <w:szCs w:val="24"/>
        </w:rPr>
        <w:t xml:space="preserve"> + 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4</w:t>
      </w:r>
      <w:r w:rsidRPr="00DB76BB">
        <w:rPr>
          <w:rFonts w:ascii="Times New Roman" w:hAnsi="Times New Roman"/>
          <w:sz w:val="24"/>
          <w:szCs w:val="24"/>
        </w:rPr>
        <w:t xml:space="preserve"> + Δ</w:t>
      </w:r>
      <w:r w:rsidRPr="00DB76BB">
        <w:rPr>
          <w:rFonts w:ascii="Times New Roman" w:hAnsi="Times New Roman"/>
          <w:i/>
          <w:iCs/>
          <w:sz w:val="24"/>
          <w:szCs w:val="24"/>
        </w:rPr>
        <w:t>p</w:t>
      </w:r>
      <w:r w:rsidRPr="00DB76BB">
        <w:rPr>
          <w:rFonts w:ascii="Times New Roman" w:hAnsi="Times New Roman"/>
          <w:sz w:val="24"/>
          <w:szCs w:val="24"/>
          <w:vertAlign w:val="subscript"/>
        </w:rPr>
        <w:t>5</w:t>
      </w:r>
      <w:r w:rsidRPr="00DB76BB">
        <w:rPr>
          <w:rFonts w:ascii="Times New Roman" w:hAnsi="Times New Roman"/>
          <w:sz w:val="24"/>
          <w:szCs w:val="24"/>
        </w:rPr>
        <w:t>.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 xml:space="preserve">Теперь, используя данные Отчета о </w:t>
      </w:r>
      <w:r w:rsidR="003076DC">
        <w:rPr>
          <w:rFonts w:ascii="Times New Roman" w:hAnsi="Times New Roman"/>
          <w:sz w:val="24"/>
          <w:szCs w:val="24"/>
        </w:rPr>
        <w:t xml:space="preserve">финансовых результатах </w:t>
      </w:r>
      <w:r w:rsidRPr="00DB76BB">
        <w:rPr>
          <w:rFonts w:ascii="Times New Roman" w:hAnsi="Times New Roman"/>
          <w:sz w:val="24"/>
          <w:szCs w:val="24"/>
        </w:rPr>
        <w:t>, проведем факторный анализ рентабельности продаж, чистой рентабельности.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Отметим, что для анализа рентабельности продаж (</w:t>
      </w:r>
      <w:r w:rsidRPr="00DB76BB">
        <w:rPr>
          <w:rFonts w:ascii="Times New Roman" w:hAnsi="Times New Roman"/>
          <w:i/>
          <w:iCs/>
          <w:sz w:val="24"/>
          <w:szCs w:val="24"/>
        </w:rPr>
        <w:t>R</w:t>
      </w:r>
      <w:r w:rsidRPr="00DB76BB">
        <w:rPr>
          <w:rFonts w:ascii="Times New Roman" w:hAnsi="Times New Roman"/>
          <w:sz w:val="24"/>
          <w:szCs w:val="24"/>
        </w:rPr>
        <w:t>) можно использовать следующую факторную модель: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295275"/>
            <wp:effectExtent l="19050" t="0" r="0" b="0"/>
            <wp:docPr id="17" name="Рисунок 17" descr="https://www.cfin.ru/finanalysis/math/profitabilit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cfin.ru/finanalysis/math/profitability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где П — прибыль от реализации продукции;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lastRenderedPageBreak/>
        <w:t>В — выручка от реализации продукции;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</w:rPr>
        <w:t xml:space="preserve"> — полная себестоимость.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При этом влияние фактора изменения цены на продукцию определяется по формуле: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Δ</w:t>
      </w:r>
      <w:r w:rsidRPr="00DB76BB">
        <w:rPr>
          <w:rFonts w:ascii="Times New Roman" w:hAnsi="Times New Roman"/>
          <w:i/>
          <w:iCs/>
          <w:sz w:val="24"/>
          <w:szCs w:val="24"/>
        </w:rPr>
        <w:t>R</w:t>
      </w:r>
      <w:r w:rsidRPr="00DB76BB">
        <w:rPr>
          <w:rFonts w:ascii="Times New Roman" w:hAnsi="Times New Roman"/>
          <w:sz w:val="24"/>
          <w:szCs w:val="24"/>
          <w:vertAlign w:val="subscript"/>
        </w:rPr>
        <w:t>В</w:t>
      </w:r>
      <w:r w:rsidRPr="00DB76BB">
        <w:rPr>
          <w:rFonts w:ascii="Times New Roman" w:hAnsi="Times New Roman"/>
          <w:sz w:val="24"/>
          <w:szCs w:val="24"/>
        </w:rPr>
        <w:t xml:space="preserve"> = (В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–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>) / В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– (В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 xml:space="preserve"> –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>) / В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>.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Соответственно, влияние фактора изменения себестоимости составит: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Δ</w:t>
      </w:r>
      <w:r w:rsidRPr="00DB76BB">
        <w:rPr>
          <w:rFonts w:ascii="Times New Roman" w:hAnsi="Times New Roman"/>
          <w:i/>
          <w:iCs/>
          <w:sz w:val="24"/>
          <w:szCs w:val="24"/>
        </w:rPr>
        <w:t>R</w:t>
      </w:r>
      <w:r w:rsidRPr="00DB76BB">
        <w:rPr>
          <w:rFonts w:ascii="Times New Roman" w:hAnsi="Times New Roman"/>
          <w:i/>
          <w:iCs/>
          <w:sz w:val="24"/>
          <w:szCs w:val="24"/>
          <w:vertAlign w:val="subscript"/>
        </w:rPr>
        <w:t>S</w:t>
      </w:r>
      <w:r w:rsidRPr="00DB76BB">
        <w:rPr>
          <w:rFonts w:ascii="Times New Roman" w:hAnsi="Times New Roman"/>
          <w:sz w:val="24"/>
          <w:szCs w:val="24"/>
        </w:rPr>
        <w:t xml:space="preserve"> = (В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–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>) / В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– (В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 xml:space="preserve"> – </w:t>
      </w:r>
      <w:r w:rsidRPr="00DB76BB">
        <w:rPr>
          <w:rFonts w:ascii="Times New Roman" w:hAnsi="Times New Roman"/>
          <w:i/>
          <w:iCs/>
          <w:sz w:val="24"/>
          <w:szCs w:val="24"/>
        </w:rPr>
        <w:t>S</w:t>
      </w:r>
      <w:r w:rsidRPr="00DB76BB">
        <w:rPr>
          <w:rFonts w:ascii="Times New Roman" w:hAnsi="Times New Roman"/>
          <w:sz w:val="24"/>
          <w:szCs w:val="24"/>
          <w:vertAlign w:val="subscript"/>
        </w:rPr>
        <w:t>0</w:t>
      </w:r>
      <w:r w:rsidRPr="00DB76BB">
        <w:rPr>
          <w:rFonts w:ascii="Times New Roman" w:hAnsi="Times New Roman"/>
          <w:sz w:val="24"/>
          <w:szCs w:val="24"/>
        </w:rPr>
        <w:t>) / В</w:t>
      </w:r>
      <w:r w:rsidRPr="00DB76BB">
        <w:rPr>
          <w:rFonts w:ascii="Times New Roman" w:hAnsi="Times New Roman"/>
          <w:sz w:val="24"/>
          <w:szCs w:val="24"/>
          <w:vertAlign w:val="subscript"/>
        </w:rPr>
        <w:t>1</w:t>
      </w:r>
      <w:r w:rsidRPr="00DB76BB">
        <w:rPr>
          <w:rFonts w:ascii="Times New Roman" w:hAnsi="Times New Roman"/>
          <w:sz w:val="24"/>
          <w:szCs w:val="24"/>
        </w:rPr>
        <w:t>.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Сумма факторных отклонений даст общее изменение рентабельности за период: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Δ</w:t>
      </w:r>
      <w:r w:rsidRPr="00DB76BB">
        <w:rPr>
          <w:rFonts w:ascii="Times New Roman" w:hAnsi="Times New Roman"/>
          <w:i/>
          <w:iCs/>
          <w:sz w:val="24"/>
          <w:szCs w:val="24"/>
        </w:rPr>
        <w:t>R</w:t>
      </w:r>
      <w:r w:rsidRPr="00DB76BB">
        <w:rPr>
          <w:rFonts w:ascii="Times New Roman" w:hAnsi="Times New Roman"/>
          <w:sz w:val="24"/>
          <w:szCs w:val="24"/>
        </w:rPr>
        <w:t xml:space="preserve"> = Δ</w:t>
      </w:r>
      <w:r w:rsidRPr="00DB76BB">
        <w:rPr>
          <w:rFonts w:ascii="Times New Roman" w:hAnsi="Times New Roman"/>
          <w:i/>
          <w:iCs/>
          <w:sz w:val="24"/>
          <w:szCs w:val="24"/>
        </w:rPr>
        <w:t>R</w:t>
      </w:r>
      <w:r w:rsidRPr="00DB76BB">
        <w:rPr>
          <w:rFonts w:ascii="Times New Roman" w:hAnsi="Times New Roman"/>
          <w:sz w:val="24"/>
          <w:szCs w:val="24"/>
          <w:vertAlign w:val="subscript"/>
        </w:rPr>
        <w:t>В</w:t>
      </w:r>
      <w:r w:rsidRPr="00DB76BB">
        <w:rPr>
          <w:rFonts w:ascii="Times New Roman" w:hAnsi="Times New Roman"/>
          <w:sz w:val="24"/>
          <w:szCs w:val="24"/>
        </w:rPr>
        <w:t xml:space="preserve"> + Δ</w:t>
      </w:r>
      <w:r w:rsidRPr="00DB76BB">
        <w:rPr>
          <w:rFonts w:ascii="Times New Roman" w:hAnsi="Times New Roman"/>
          <w:i/>
          <w:iCs/>
          <w:sz w:val="24"/>
          <w:szCs w:val="24"/>
        </w:rPr>
        <w:t>R</w:t>
      </w:r>
      <w:r w:rsidRPr="00DB76BB">
        <w:rPr>
          <w:rFonts w:ascii="Times New Roman" w:hAnsi="Times New Roman"/>
          <w:i/>
          <w:iCs/>
          <w:sz w:val="24"/>
          <w:szCs w:val="24"/>
          <w:vertAlign w:val="subscript"/>
        </w:rPr>
        <w:t>S</w:t>
      </w:r>
      <w:r w:rsidRPr="00DB76BB">
        <w:rPr>
          <w:rFonts w:ascii="Times New Roman" w:hAnsi="Times New Roman"/>
          <w:sz w:val="24"/>
          <w:szCs w:val="24"/>
        </w:rPr>
        <w:t>.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Используя данные табл. 2, 3 и формулы, проведем факторный анализ рентабельности предприятия ОАО «</w:t>
      </w:r>
      <w:r w:rsidRPr="00DB76BB">
        <w:rPr>
          <w:rFonts w:ascii="Times New Roman" w:hAnsi="Times New Roman"/>
          <w:i/>
          <w:iCs/>
          <w:sz w:val="24"/>
          <w:szCs w:val="24"/>
        </w:rPr>
        <w:t>Х</w:t>
      </w:r>
      <w:r w:rsidRPr="00DB76BB">
        <w:rPr>
          <w:rFonts w:ascii="Times New Roman" w:hAnsi="Times New Roman"/>
          <w:sz w:val="24"/>
          <w:szCs w:val="24"/>
        </w:rPr>
        <w:t>».</w:t>
      </w:r>
    </w:p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i/>
          <w:iCs/>
          <w:sz w:val="24"/>
          <w:szCs w:val="24"/>
        </w:rPr>
        <w:t>Таблица 5.</w:t>
      </w:r>
      <w:r w:rsidRPr="00DB76BB">
        <w:rPr>
          <w:rFonts w:ascii="Times New Roman" w:hAnsi="Times New Roman"/>
          <w:i/>
          <w:iCs/>
          <w:sz w:val="24"/>
          <w:szCs w:val="24"/>
        </w:rPr>
        <w:t xml:space="preserve"> Исходные данные для факторного анализа рентабельности продаж предприятия ОАО «Х»</w:t>
      </w:r>
    </w:p>
    <w:tbl>
      <w:tblPr>
        <w:tblW w:w="11057" w:type="dxa"/>
        <w:tblCellSpacing w:w="0" w:type="dxa"/>
        <w:tblInd w:w="-1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45"/>
        <w:gridCol w:w="945"/>
        <w:gridCol w:w="851"/>
        <w:gridCol w:w="790"/>
        <w:gridCol w:w="731"/>
        <w:gridCol w:w="992"/>
        <w:gridCol w:w="992"/>
        <w:gridCol w:w="992"/>
        <w:gridCol w:w="993"/>
        <w:gridCol w:w="1134"/>
        <w:gridCol w:w="992"/>
      </w:tblGrid>
      <w:tr w:rsidR="003076DC" w:rsidRPr="00DB76BB" w:rsidTr="003076DC">
        <w:trPr>
          <w:tblCellSpacing w:w="0" w:type="dxa"/>
        </w:trPr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Цена, тыс. руб. </w:t>
            </w:r>
          </w:p>
        </w:tc>
        <w:tc>
          <w:tcPr>
            <w:tcW w:w="15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Количество проданной продукции (товаров), шт. </w:t>
            </w:r>
          </w:p>
        </w:tc>
        <w:tc>
          <w:tcPr>
            <w:tcW w:w="2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Объем реализации, тыс. руб. 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Себестоимость, тыс. руб. </w:t>
            </w:r>
          </w:p>
        </w:tc>
      </w:tr>
      <w:tr w:rsidR="003076DC" w:rsidRPr="00DB76BB" w:rsidTr="003076DC">
        <w:trPr>
          <w:tblCellSpacing w:w="0" w:type="dxa"/>
        </w:trPr>
        <w:tc>
          <w:tcPr>
            <w:tcW w:w="1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 базисном году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 отчетном году в ценах базисного года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 отчетном году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базисного года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фактическая в ценах базисного периода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отчетного периода </w:t>
            </w:r>
          </w:p>
        </w:tc>
      </w:tr>
      <w:tr w:rsidR="003076DC" w:rsidRPr="00DB76BB" w:rsidTr="003076DC">
        <w:trPr>
          <w:tblCellSpacing w:w="0" w:type="dxa"/>
        </w:trPr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Выпускаемая продукция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В'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6DC" w:rsidRPr="00DB76BB" w:rsidTr="003076DC">
        <w:trPr>
          <w:tblCellSpacing w:w="0" w:type="dxa"/>
        </w:trPr>
        <w:tc>
          <w:tcPr>
            <w:tcW w:w="1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4098,3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5013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245 900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282 785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345 897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190 234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218 769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267 468 </w:t>
            </w:r>
          </w:p>
        </w:tc>
      </w:tr>
    </w:tbl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b/>
          <w:bCs/>
          <w:i/>
          <w:iCs/>
          <w:sz w:val="24"/>
          <w:szCs w:val="24"/>
        </w:rPr>
        <w:t>Таблица 6.</w:t>
      </w:r>
      <w:r w:rsidRPr="00DB76BB">
        <w:rPr>
          <w:rFonts w:ascii="Times New Roman" w:hAnsi="Times New Roman"/>
          <w:i/>
          <w:iCs/>
          <w:sz w:val="24"/>
          <w:szCs w:val="24"/>
        </w:rPr>
        <w:t xml:space="preserve"> Факторный анализ рентабельности продаж</w:t>
      </w:r>
    </w:p>
    <w:tbl>
      <w:tblPr>
        <w:tblW w:w="10934" w:type="dxa"/>
        <w:tblCellSpacing w:w="0" w:type="dxa"/>
        <w:tblInd w:w="-1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20"/>
        <w:gridCol w:w="1187"/>
        <w:gridCol w:w="1162"/>
        <w:gridCol w:w="1985"/>
        <w:gridCol w:w="2130"/>
        <w:gridCol w:w="2850"/>
      </w:tblGrid>
      <w:tr w:rsidR="00DB76BB" w:rsidRPr="00DB76BB" w:rsidTr="003076DC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Рентабельность продукции, %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Изменение рентабельности, % </w:t>
            </w:r>
          </w:p>
        </w:tc>
        <w:tc>
          <w:tcPr>
            <w:tcW w:w="4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Изменение рентабельности за счет факторов, % </w:t>
            </w:r>
          </w:p>
        </w:tc>
      </w:tr>
      <w:tr w:rsidR="00DB76BB" w:rsidRPr="00DB76BB" w:rsidTr="003076DC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базисный год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изменение цены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изменение себестоимости </w:t>
            </w:r>
          </w:p>
        </w:tc>
      </w:tr>
      <w:tr w:rsidR="00DB76BB" w:rsidRPr="00DB76BB" w:rsidTr="003076DC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b/>
                <w:bCs/>
                <w:sz w:val="24"/>
                <w:szCs w:val="24"/>
              </w:rPr>
              <w:t>∆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DB76BB">
              <w:rPr>
                <w:rFonts w:ascii="Times New Roman" w:hAnsi="Times New Roman"/>
                <w:sz w:val="24"/>
                <w:szCs w:val="24"/>
                <w:vertAlign w:val="subscript"/>
              </w:rPr>
              <w:t>В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b/>
                <w:bCs/>
                <w:sz w:val="24"/>
                <w:szCs w:val="24"/>
              </w:rPr>
              <w:t>∆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S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6BB" w:rsidRPr="00DB76BB" w:rsidTr="003076D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Выпускаемая продукция 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6BB" w:rsidRPr="00DB76BB" w:rsidRDefault="00DB76BB" w:rsidP="00DB76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76BB">
        <w:rPr>
          <w:rFonts w:ascii="Times New Roman" w:hAnsi="Times New Roman"/>
          <w:sz w:val="24"/>
          <w:szCs w:val="24"/>
        </w:rPr>
        <w:t> </w:t>
      </w:r>
    </w:p>
    <w:p w:rsidR="003076DC" w:rsidRDefault="003076DC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DB76BB" w:rsidRPr="00DB76BB" w:rsidRDefault="00DB76BB" w:rsidP="00DB76B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B76BB">
        <w:rPr>
          <w:rFonts w:ascii="Times New Roman" w:hAnsi="Times New Roman"/>
          <w:b/>
          <w:bCs/>
          <w:sz w:val="36"/>
          <w:szCs w:val="36"/>
        </w:rPr>
        <w:lastRenderedPageBreak/>
        <w:t>Приложение 1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5228"/>
        <w:gridCol w:w="815"/>
        <w:gridCol w:w="882"/>
        <w:gridCol w:w="991"/>
        <w:gridCol w:w="1137"/>
        <w:gridCol w:w="1137"/>
        <w:gridCol w:w="16"/>
      </w:tblGrid>
      <w:tr w:rsidR="00DB76BB" w:rsidRPr="00DB76BB" w:rsidTr="00DB76BB">
        <w:trPr>
          <w:trHeight w:val="1000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30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ОАО «</w:t>
            </w:r>
            <w:r w:rsidRPr="00DB76BB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>» Бухгалтерский баланс на 31.12.201</w:t>
            </w:r>
            <w:r w:rsidR="003076DC">
              <w:rPr>
                <w:rFonts w:ascii="Times New Roman" w:hAnsi="Times New Roman"/>
                <w:sz w:val="24"/>
                <w:szCs w:val="24"/>
              </w:rPr>
              <w:t>8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630"/>
        </w:trPr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3076DC" w:rsidP="00307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DB76BB" w:rsidRPr="00DB76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3076DC" w:rsidP="00307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B76BB" w:rsidRPr="00DB76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307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201</w:t>
            </w:r>
            <w:r w:rsidR="003076DC">
              <w:rPr>
                <w:rFonts w:ascii="Times New Roman" w:hAnsi="Times New Roman"/>
                <w:sz w:val="24"/>
                <w:szCs w:val="24"/>
              </w:rPr>
              <w:t>8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19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9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9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9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3076DC" w:rsidP="00DB76BB">
            <w:pPr>
              <w:spacing w:after="0" w:line="19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3076DC" w:rsidP="00DB76BB">
            <w:pPr>
              <w:spacing w:after="0" w:line="19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3076DC" w:rsidP="00DB76BB">
            <w:pPr>
              <w:spacing w:after="0" w:line="19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B76BB" w:rsidRPr="00DB76BB" w:rsidTr="00DB76BB">
        <w:trPr>
          <w:trHeight w:val="24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2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 xml:space="preserve"> активы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1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DB76BB" w:rsidRPr="00DB76BB" w:rsidTr="00DB76BB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18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8860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15 720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B76BB" w:rsidRPr="00DB76BB" w:rsidTr="00DB76BB">
        <w:trPr>
          <w:trHeight w:val="20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0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B76BB" w:rsidRPr="00DB76BB" w:rsidTr="00DB76BB">
        <w:trPr>
          <w:trHeight w:val="18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1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B76BB" w:rsidRPr="00DB76BB" w:rsidTr="00DB76BB">
        <w:trPr>
          <w:trHeight w:val="1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B76BB" w:rsidRPr="00DB76BB" w:rsidTr="00DB76BB">
        <w:trPr>
          <w:trHeight w:val="13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1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DB76BB" w:rsidRPr="00DB76BB" w:rsidTr="00DB76BB">
        <w:trPr>
          <w:trHeight w:val="14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11 087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12 327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4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15 726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DB76BB" w:rsidRPr="00DB76BB" w:rsidTr="00DB76BB">
        <w:trPr>
          <w:trHeight w:val="17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7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II. Оборотные активы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B76BB" w:rsidRPr="00DB76BB" w:rsidTr="00DB76BB">
        <w:trPr>
          <w:trHeight w:val="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67 871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75 094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87 552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DB76BB" w:rsidRPr="00DB76BB" w:rsidTr="00DB76BB">
        <w:trPr>
          <w:trHeight w:val="27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2964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21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B76BB" w:rsidRPr="00DB76BB" w:rsidTr="00DB76BB">
        <w:trPr>
          <w:trHeight w:val="2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56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    дебиторская задолженность, платежи по которой ожидаются более чем через 12 месяцев после отчетной даты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5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    дебиторская задолженность, платежи по которой ожидаются в течение 12 месяцев после отчетной даты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25 123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60 123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56 213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1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    финансовые вложения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DB76BB" w:rsidRPr="00DB76BB" w:rsidTr="00DB76BB">
        <w:trPr>
          <w:trHeight w:val="26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32 087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21 478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37 659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2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B76BB" w:rsidRPr="00DB76BB" w:rsidTr="00DB76BB">
        <w:trPr>
          <w:trHeight w:val="11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13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Итого по разделу II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13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1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13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127 556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13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157 658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13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184 996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DB76BB" w:rsidRPr="00DB76BB" w:rsidTr="00DB76BB">
        <w:trPr>
          <w:trHeight w:val="1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Баланс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138 643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169 985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200 722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DB76BB" w:rsidRPr="00DB76BB" w:rsidTr="00DB76BB">
        <w:trPr>
          <w:trHeight w:val="1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Пассив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DB76BB" w:rsidRPr="00DB76BB" w:rsidTr="00DB76BB">
        <w:trPr>
          <w:trHeight w:val="23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III. Капитал и резервы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24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Уставный капитал (складочный капитал, уставный фонд)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12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DB76BB" w:rsidRPr="00DB76BB" w:rsidTr="00DB76BB">
        <w:trPr>
          <w:trHeight w:val="18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Переоценка </w:t>
            </w:r>
            <w:proofErr w:type="spellStart"/>
            <w:r w:rsidRPr="00DB76BB">
              <w:rPr>
                <w:rFonts w:ascii="Times New Roman" w:hAnsi="Times New Roman"/>
                <w:sz w:val="24"/>
                <w:szCs w:val="24"/>
              </w:rPr>
              <w:t>внеоборотных</w:t>
            </w:r>
            <w:proofErr w:type="spellEnd"/>
            <w:r w:rsidRPr="00DB76BB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B76BB" w:rsidRPr="00DB76BB" w:rsidTr="00DB76BB">
        <w:trPr>
          <w:trHeight w:val="2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6631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6631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6631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DB76BB" w:rsidRPr="00DB76BB" w:rsidTr="00DB76BB">
        <w:trPr>
          <w:trHeight w:val="1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49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49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49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49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121 223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49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151 100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49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179 856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DB76BB" w:rsidRPr="00DB76BB" w:rsidTr="00DB76BB">
        <w:trPr>
          <w:trHeight w:val="1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Итого по разделу III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  <w:r w:rsidRPr="00DB7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157 734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186 490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DB76BB" w:rsidRPr="00DB76BB" w:rsidTr="00DB76BB">
        <w:trPr>
          <w:trHeight w:val="1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IV. Долгосрочные обязательства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B76BB" w:rsidRPr="00DB76BB" w:rsidTr="00DB76BB">
        <w:trPr>
          <w:trHeight w:val="22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B76BB" w:rsidRPr="00DB76BB" w:rsidTr="00DB76BB">
        <w:trPr>
          <w:trHeight w:val="12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DB76BB" w:rsidRPr="00DB76BB" w:rsidTr="00DB76BB">
        <w:trPr>
          <w:trHeight w:val="15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DB76BB" w:rsidRPr="00DB76BB" w:rsidTr="00DB76BB">
        <w:trPr>
          <w:trHeight w:val="20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0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B76BB" w:rsidRPr="00DB76BB" w:rsidTr="00DB76BB">
        <w:trPr>
          <w:trHeight w:val="2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Итого по разделу IV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12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V. Краткосрочные обязательства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6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DB76BB" w:rsidRPr="00DB76BB" w:rsidTr="00DB76BB">
        <w:trPr>
          <w:trHeight w:val="17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B76BB" w:rsidRPr="00DB76BB" w:rsidTr="00DB76BB">
        <w:trPr>
          <w:trHeight w:val="23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10 694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14 123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BB" w:rsidRPr="00DB76BB" w:rsidTr="00DB76BB">
        <w:trPr>
          <w:trHeight w:val="12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22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DB76BB" w:rsidRPr="00DB76BB" w:rsidTr="00DB76BB">
        <w:trPr>
          <w:trHeight w:val="16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7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6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DB76BB" w:rsidRPr="00DB76BB" w:rsidTr="00DB76BB">
        <w:trPr>
          <w:trHeight w:val="21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B76BB" w:rsidRPr="00DB76BB" w:rsidTr="00DB76BB">
        <w:trPr>
          <w:trHeight w:val="10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03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Итого по разделу V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03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0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03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10 694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03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12 156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03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14 123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DB76BB" w:rsidRPr="00DB76BB" w:rsidTr="00DB76BB">
        <w:trPr>
          <w:trHeight w:val="1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Баланс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138 643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169 985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200 722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6BB" w:rsidRPr="00DB76BB" w:rsidRDefault="00DB76BB" w:rsidP="00DB76B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DB76BB" w:rsidRPr="00DB76BB" w:rsidRDefault="00DB76BB" w:rsidP="00DB76BB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B76BB">
        <w:t xml:space="preserve">  </w:t>
      </w:r>
    </w:p>
    <w:p w:rsidR="003076DC" w:rsidRDefault="003076DC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DB76BB" w:rsidRPr="00DB76BB" w:rsidRDefault="00DB76BB" w:rsidP="00DB76B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B76BB">
        <w:rPr>
          <w:rFonts w:ascii="Times New Roman" w:hAnsi="Times New Roman"/>
          <w:b/>
          <w:bCs/>
          <w:sz w:val="36"/>
          <w:szCs w:val="36"/>
        </w:rPr>
        <w:lastRenderedPageBreak/>
        <w:t>Приложение 2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6946"/>
        <w:gridCol w:w="992"/>
        <w:gridCol w:w="1134"/>
        <w:gridCol w:w="1134"/>
      </w:tblGrid>
      <w:tr w:rsidR="00DB76BB" w:rsidRPr="00DB76BB" w:rsidTr="00DB76BB">
        <w:trPr>
          <w:trHeight w:val="37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30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r w:rsidR="003076DC">
              <w:rPr>
                <w:rFonts w:ascii="Times New Roman" w:hAnsi="Times New Roman"/>
                <w:sz w:val="24"/>
                <w:szCs w:val="24"/>
              </w:rPr>
              <w:t>финансовых результатах</w:t>
            </w:r>
          </w:p>
        </w:tc>
      </w:tr>
      <w:tr w:rsidR="00DB76BB" w:rsidRPr="00DB76BB" w:rsidTr="00DB76BB">
        <w:trPr>
          <w:trHeight w:val="53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307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201</w:t>
            </w:r>
            <w:r w:rsidR="003076DC">
              <w:rPr>
                <w:rFonts w:ascii="Times New Roman" w:hAnsi="Times New Roman"/>
                <w:sz w:val="24"/>
                <w:szCs w:val="24"/>
              </w:rPr>
              <w:t>7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307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201</w:t>
            </w:r>
            <w:r w:rsidR="003076DC">
              <w:rPr>
                <w:rFonts w:ascii="Times New Roman" w:hAnsi="Times New Roman"/>
                <w:sz w:val="24"/>
                <w:szCs w:val="24"/>
              </w:rPr>
              <w:t>8</w:t>
            </w:r>
            <w:r w:rsidRPr="00DB76B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DB76BB" w:rsidRPr="00DB76BB" w:rsidTr="00DB76BB">
        <w:trPr>
          <w:trHeight w:val="37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Выручка (нетто) от реализации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245 900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345 897</w:t>
            </w:r>
          </w:p>
        </w:tc>
      </w:tr>
      <w:tr w:rsidR="00DB76BB" w:rsidRPr="00DB76BB" w:rsidTr="00DB76BB">
        <w:trPr>
          <w:trHeight w:val="17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7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Себестоимость реализации товаров, продукции,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190 234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7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178 345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55 666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167 552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89 123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Прибыль (убыток) от продаж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55 666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78 429 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2745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16 100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Прибыль (убыток) до налогообложения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50 503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65 074 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12 625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16 268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В том числе постоянные налоговые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DB76BB" w:rsidRPr="00DB76BB" w:rsidTr="00DB76BB">
        <w:trPr>
          <w:trHeight w:val="29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Изменение налоговых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before="100" w:beforeAutospacing="1" w:after="100" w:afterAutospacing="1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B76BB" w:rsidRPr="00DB76BB" w:rsidTr="00DB76BB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2400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37 874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6BB" w:rsidRPr="00DB76BB" w:rsidRDefault="00DB76BB" w:rsidP="00DB76BB">
            <w:pPr>
              <w:spacing w:after="0" w:line="13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BB">
              <w:rPr>
                <w:rFonts w:ascii="Times New Roman" w:hAnsi="Times New Roman"/>
                <w:sz w:val="24"/>
                <w:szCs w:val="24"/>
              </w:rPr>
              <w:t xml:space="preserve">48 792 </w:t>
            </w:r>
          </w:p>
        </w:tc>
      </w:tr>
    </w:tbl>
    <w:p w:rsidR="00725A11" w:rsidRDefault="00725A11" w:rsidP="00B071A4">
      <w:pPr>
        <w:spacing w:after="0" w:line="240" w:lineRule="auto"/>
        <w:jc w:val="both"/>
      </w:pPr>
    </w:p>
    <w:p w:rsidR="00753CD7" w:rsidRDefault="00753CD7" w:rsidP="001C6E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C15775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2</w:t>
      </w:r>
      <w:r w:rsidR="001B7601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.03.2020 г.</w:t>
      </w:r>
    </w:p>
    <w:sectPr w:rsidR="00753CD7" w:rsidSect="00D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1A4"/>
    <w:rsid w:val="000364EB"/>
    <w:rsid w:val="00124D67"/>
    <w:rsid w:val="001643C1"/>
    <w:rsid w:val="001B7601"/>
    <w:rsid w:val="001C6E27"/>
    <w:rsid w:val="003076DC"/>
    <w:rsid w:val="005C557B"/>
    <w:rsid w:val="00681B5D"/>
    <w:rsid w:val="00725A11"/>
    <w:rsid w:val="00753CD7"/>
    <w:rsid w:val="0090594C"/>
    <w:rsid w:val="00B071A4"/>
    <w:rsid w:val="00BB5CB4"/>
    <w:rsid w:val="00C15775"/>
    <w:rsid w:val="00DB012E"/>
    <w:rsid w:val="00DB76BB"/>
    <w:rsid w:val="00E9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B76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7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hyperlink" Target="http://bookshelf.ucoz.ua/news/savickaja_g_v_kompleksnyj_analiz_khozjajstvennoj_dejatelnosti_predprijatija_2017_pdf/2017-09-20-3566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2020-03-17T16:06:00Z</cp:lastPrinted>
  <dcterms:created xsi:type="dcterms:W3CDTF">2020-03-23T07:07:00Z</dcterms:created>
  <dcterms:modified xsi:type="dcterms:W3CDTF">2020-03-23T07:24:00Z</dcterms:modified>
</cp:coreProperties>
</file>