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BD39C8" w:rsidRDefault="00965B33" w:rsidP="00965B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9C8">
        <w:rPr>
          <w:rFonts w:ascii="Times New Roman" w:hAnsi="Times New Roman" w:cs="Times New Roman"/>
          <w:b/>
          <w:sz w:val="28"/>
          <w:szCs w:val="28"/>
        </w:rPr>
        <w:t>2</w:t>
      </w:r>
      <w:r w:rsidR="00334FD1">
        <w:rPr>
          <w:rFonts w:ascii="Times New Roman" w:hAnsi="Times New Roman" w:cs="Times New Roman"/>
          <w:b/>
          <w:sz w:val="28"/>
          <w:szCs w:val="28"/>
        </w:rPr>
        <w:t>5</w:t>
      </w:r>
      <w:r w:rsidRPr="00BD39C8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65B33" w:rsidRPr="00BD39C8" w:rsidRDefault="00965B33" w:rsidP="00965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b/>
          <w:sz w:val="28"/>
          <w:szCs w:val="28"/>
        </w:rPr>
        <w:t>Тема:</w:t>
      </w:r>
      <w:r w:rsidRPr="00BD39C8">
        <w:rPr>
          <w:rFonts w:ascii="Times New Roman" w:hAnsi="Times New Roman" w:cs="Times New Roman"/>
          <w:sz w:val="28"/>
          <w:szCs w:val="28"/>
        </w:rPr>
        <w:t xml:space="preserve"> Расчёт </w:t>
      </w:r>
      <w:r w:rsidR="00334FD1">
        <w:rPr>
          <w:rFonts w:ascii="Times New Roman" w:hAnsi="Times New Roman" w:cs="Times New Roman"/>
          <w:sz w:val="28"/>
          <w:szCs w:val="28"/>
        </w:rPr>
        <w:t>трудоёмкости ТО и ТР. Распределение трудоёмкости по видам работ</w:t>
      </w:r>
      <w:r w:rsidRPr="00BD39C8">
        <w:rPr>
          <w:rFonts w:ascii="Times New Roman" w:hAnsi="Times New Roman" w:cs="Times New Roman"/>
          <w:sz w:val="28"/>
          <w:szCs w:val="28"/>
        </w:rPr>
        <w:t xml:space="preserve"> (Курсовое проектирование).</w:t>
      </w:r>
      <w:r w:rsidR="004C5F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B33" w:rsidRDefault="00965B33" w:rsidP="0096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по плану:</w:t>
      </w:r>
    </w:p>
    <w:p w:rsidR="00965B33" w:rsidRDefault="00965B33" w:rsidP="00965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и оформить </w:t>
      </w:r>
      <w:r w:rsidR="00334FD1">
        <w:rPr>
          <w:rFonts w:ascii="Times New Roman" w:hAnsi="Times New Roman" w:cs="Times New Roman"/>
          <w:sz w:val="28"/>
          <w:szCs w:val="28"/>
        </w:rPr>
        <w:t>расчёт годовой программы по техническому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>, используя методические рекомендации по курсовому проектированию (стр</w:t>
      </w:r>
      <w:r w:rsidR="00D74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FD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334F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4FD1" w:rsidRDefault="00334FD1" w:rsidP="0033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 оформить расчёт общей годовой трудоёмкости технических воздествий по видам обслуживания автомобилей, используя методические рекомендации по курсовому проектированию (стр. 17- 19).</w:t>
      </w:r>
    </w:p>
    <w:p w:rsidR="00965B33" w:rsidRDefault="00965B33" w:rsidP="00965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над оформлением отчёта по производственной практике (работа над презентацией к отчёту).</w:t>
      </w:r>
    </w:p>
    <w:p w:rsidR="00965B33" w:rsidRDefault="00965B33" w:rsidP="00965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экзаменационные вопросы по МДК.01.02. (с </w:t>
      </w:r>
      <w:r w:rsidR="004C5F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C5F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вопрос включительно, используя у</w:t>
      </w:r>
      <w:r w:rsidR="00BD39C8">
        <w:rPr>
          <w:rFonts w:ascii="Times New Roman" w:hAnsi="Times New Roman" w:cs="Times New Roman"/>
          <w:sz w:val="28"/>
          <w:szCs w:val="28"/>
        </w:rPr>
        <w:t xml:space="preserve">чебную литературу: </w:t>
      </w:r>
      <w:r w:rsidR="00D74D9B">
        <w:rPr>
          <w:rFonts w:ascii="Times New Roman" w:hAnsi="Times New Roman" w:cs="Times New Roman"/>
          <w:sz w:val="28"/>
          <w:szCs w:val="28"/>
        </w:rPr>
        <w:t>Л.И. Епифанов «Техническое обслуживание и ремонт автомобилей», Власов В.М.</w:t>
      </w:r>
      <w:r w:rsidR="00D74D9B" w:rsidRPr="00D74D9B">
        <w:rPr>
          <w:rFonts w:ascii="Times New Roman" w:hAnsi="Times New Roman" w:cs="Times New Roman"/>
          <w:sz w:val="28"/>
          <w:szCs w:val="28"/>
        </w:rPr>
        <w:t xml:space="preserve"> </w:t>
      </w:r>
      <w:r w:rsidR="00D74D9B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автомобилей».</w:t>
      </w:r>
    </w:p>
    <w:p w:rsidR="00A84DBE" w:rsidRDefault="00A84DBE" w:rsidP="00A84D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C95" w:rsidRPr="00186C95" w:rsidRDefault="00186C95" w:rsidP="0018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95">
        <w:rPr>
          <w:rFonts w:ascii="Times New Roman" w:hAnsi="Times New Roman" w:cs="Times New Roman"/>
          <w:b/>
          <w:sz w:val="28"/>
          <w:szCs w:val="28"/>
        </w:rPr>
        <w:t>Экзаменационные вопросы по МДК.01.02. Техническое обслуживание автотранспорта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Сущность планово-предупредительной системы ТО и Р подвижного состава АТ.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Виды ТО, периодичность ТО и их характеристика.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Задачи технической диагностики. Виды диагностирования автомобилей в АТП.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Общее устройство, принцип действия механизированной  установки для мойки легковых автомобилей.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Устройство, принцип действия установки для очистки сточных вод.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Назначение, классификация и устройство осмотровых канав.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Назначение, классификация и устройство эстакад.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Назначение, классификация, принцип действия конвейеров для ТО автомобилей.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тормозного стенда.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 ЕО. Содержание основных видов работ ЕО.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Неисправности, причины неисправностей КШМ. Основные работы ТО за КШМ.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работы, выполняемые при ТР КШМ.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Неисправности, причины неисправностей МГР. Основные работы ТО за МГР.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Неисправности, причины неисправностей системы охлаждения, их внешние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Неисправности, причины и признаки неисправностей системы смазки.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lastRenderedPageBreak/>
        <w:t>Основные работы по ТО за системами охлаждения и смазки.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системы питания карбюраторных двигателей,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системы питания дизельных двигателей,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системы питания от газобаллонной установки,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системы питания от газобаллонной установки.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системы зажигания,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системой зажигания.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аккумуляторной батареи,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генераторной установки,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аккумуляторной батареей.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сцепления,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коробки передач,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сцеплением и коробкой передач.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карданной передачи,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главной передачи и дифференциала,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карданной передачей и ведущим мостом.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подвески автомобиля,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автомобильных шин,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Факторы, влияющие на износ шин.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ходовой части автомобиля.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рулевого управления автомобиля,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рулевого управления автомобиля.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тормозов с гидроприводом,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тормозов с пневмоприводом,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тормозной системы автомобиля.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Хранение автомобилей в закрытых отапливаемых помещениях. Типы стоянок, расстановка автомобилей на них.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Хранение автомобилей на открытых площадках. Особенности хранения на открытых площадках в холодное время года.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Подогрев и разогрев двигателей с использованием внешнего источника тепла.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Консервация автомобилей. Работы, выполняемые при постановке автомобиля на консервацию.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Хранение агрегатов и запасных частей на складе АТП.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Хранение шин и резиновых материалов на складе АТП.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Схема технологического процесса ТО автомобилей.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Последовательность технических воздействий на автомобиль в зависимости от его техсостояния.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Диагностирование КШМ замером компрессии.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Регулировка теплового зазора в клапанах МГР двигателя КамАЗ-740.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lastRenderedPageBreak/>
        <w:t>Регулировка теплового зазора в клапанах МГР двигателя ЗМЗ-53-11.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натяжения приводных ремней водяного насоса и генератора.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Удаление и предупреждение накипеобразования в системе охлаждения двигателя.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форсунок дизеля КамАЗ-740, снятых с двигателя.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ТНВД КамАЗ на стенде СДТА.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технического состояния аккумуляторной батареи.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установки фар автомобиля.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сцепления и его привода на автомобиле ГАЗ-3307.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 балансировки колёс. Технология балансировки колёс на стендах.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тормозного механизма автомобиля ГАЗ-3307.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Удаление воздуха из гидропривода тормозов автомобиля ГАЗ-3307.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Классификация автотранспортных предприятий.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Организация производства методом специализированных бригад. Преимущества и недостатки метода.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Организация производства методом комплексных бригад. Преимущества и недостатки метода.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Организация производства агрегатно-участковым методом. Преимущества и недостатки метода.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Метод ТО автомобилей на универсальных постах. Его преимущества и недостатки.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Метод ТО автомобилей на специализированных постах. Его преимущества и недостатки.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Организация и оборудование контрольно-технического пункта.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Агрегатный метод текущего ремонта автомобилей. Его преимущества и недостатки.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Индивидуальный метод текущего ремонта автомобилей. Его преимущества и недостатки.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Состав производственных участков и их оборудования: агрегатный, слесарно-механический, аккумуляторный.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Состав производственных участков и их оборудования: кузнечно-рессорный, сварочный, медницкий.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Состав производственных участков и их оборудования: жестяницкий, электротехнический, шиномонтажный.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Состав производственных участков и их оборудования: арматурный, обойный, малярный.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Структура технической службы АТП.</w:t>
      </w:r>
    </w:p>
    <w:p w:rsidR="00186C95" w:rsidRPr="00186C95" w:rsidRDefault="00186C95" w:rsidP="00186C9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186C95" w:rsidRPr="00186C95" w:rsidRDefault="00186C95" w:rsidP="00186C95">
      <w:p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 xml:space="preserve"> Преподаватель:                                               Иванов В.Б.</w:t>
      </w:r>
    </w:p>
    <w:p w:rsidR="00186C95" w:rsidRPr="00186C95" w:rsidRDefault="00186C95" w:rsidP="00186C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86C95" w:rsidRPr="00965B33" w:rsidRDefault="00186C95" w:rsidP="00186C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6C95" w:rsidRPr="00965B33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BAD"/>
    <w:multiLevelType w:val="hybridMultilevel"/>
    <w:tmpl w:val="B0367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57F"/>
    <w:multiLevelType w:val="hybridMultilevel"/>
    <w:tmpl w:val="C330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B33"/>
    <w:rsid w:val="00186C95"/>
    <w:rsid w:val="001E2971"/>
    <w:rsid w:val="00287EE0"/>
    <w:rsid w:val="00334FD1"/>
    <w:rsid w:val="004C5F70"/>
    <w:rsid w:val="00965B33"/>
    <w:rsid w:val="00986E9F"/>
    <w:rsid w:val="00A84DBE"/>
    <w:rsid w:val="00BD39C8"/>
    <w:rsid w:val="00D7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2020-03-23T07:55:00Z</dcterms:created>
  <dcterms:modified xsi:type="dcterms:W3CDTF">2020-03-24T11:06:00Z</dcterms:modified>
</cp:coreProperties>
</file>