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E" w:rsidRPr="00B071A4" w:rsidRDefault="00B754EE" w:rsidP="00B75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754EE" w:rsidRPr="00B071A4" w:rsidRDefault="00B754EE" w:rsidP="00B75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DF317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дисциплине </w:t>
      </w:r>
      <w:r w:rsidRPr="009A3E44">
        <w:rPr>
          <w:rFonts w:ascii="Times New Roman" w:hAnsi="Times New Roman"/>
          <w:b/>
          <w:bCs/>
          <w:sz w:val="24"/>
          <w:szCs w:val="24"/>
        </w:rPr>
        <w:t xml:space="preserve">Основы  </w:t>
      </w:r>
      <w:r w:rsidR="00DF317F">
        <w:rPr>
          <w:rFonts w:ascii="Times New Roman" w:hAnsi="Times New Roman"/>
          <w:b/>
          <w:bCs/>
          <w:sz w:val="24"/>
          <w:szCs w:val="24"/>
        </w:rPr>
        <w:t>экономики, менеджмента и маркетинга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 3 курса по специальности 3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.02.0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Электрификация и автоматизация сельского хозяйства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(заочная форма обучения)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053C8A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Раздел</w:t>
      </w:r>
      <w:r w:rsidR="00B754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Основы экономики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53C8A">
        <w:rPr>
          <w:rFonts w:ascii="Times New Roman" w:hAnsi="Times New Roman"/>
          <w:sz w:val="24"/>
          <w:szCs w:val="24"/>
        </w:rPr>
        <w:t xml:space="preserve">изучение основных положений экономической теории, ознакомление с основными понятиями и терминами 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53C8A">
        <w:rPr>
          <w:rFonts w:ascii="Times New Roman" w:eastAsia="Calibri" w:hAnsi="Times New Roman"/>
          <w:bCs/>
          <w:sz w:val="24"/>
          <w:szCs w:val="24"/>
        </w:rPr>
        <w:t>2</w:t>
      </w:r>
      <w:r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B754EE" w:rsidRPr="006369EF" w:rsidRDefault="00B754EE" w:rsidP="00B75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  <w:r w:rsidR="00053C8A">
        <w:rPr>
          <w:rFonts w:ascii="Times New Roman" w:hAnsi="Times New Roman"/>
          <w:sz w:val="24"/>
          <w:szCs w:val="24"/>
        </w:rPr>
        <w:t>, ПК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754EE" w:rsidRPr="0090594C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8C03F7" w:rsidRPr="008C03F7" w:rsidRDefault="00053C8A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NewtonC" w:hAnsi="Times New Roman"/>
        </w:rPr>
      </w:pPr>
      <w:r w:rsidRPr="008C03F7">
        <w:rPr>
          <w:rFonts w:ascii="Times New Roman" w:eastAsia="Calibri" w:hAnsi="Times New Roman"/>
          <w:bCs/>
        </w:rPr>
        <w:t xml:space="preserve">Изучить </w:t>
      </w:r>
      <w:r w:rsidR="00B754EE" w:rsidRPr="008C03F7">
        <w:rPr>
          <w:rFonts w:ascii="Times New Roman" w:eastAsia="Calibri" w:hAnsi="Times New Roman"/>
          <w:bCs/>
        </w:rPr>
        <w:t xml:space="preserve">лекционный материал по теме </w:t>
      </w:r>
      <w:r w:rsidR="00B754EE" w:rsidRPr="004B5DDC">
        <w:rPr>
          <w:rFonts w:ascii="Times New Roman" w:eastAsia="Calibri" w:hAnsi="Times New Roman"/>
          <w:bCs/>
        </w:rPr>
        <w:t>«</w:t>
      </w:r>
      <w:r w:rsidR="004B5DDC" w:rsidRPr="004B5DDC">
        <w:rPr>
          <w:rFonts w:ascii="Times New Roman" w:hAnsi="Times New Roman"/>
        </w:rPr>
        <w:t>Рыночная организация хозяйства</w:t>
      </w:r>
      <w:r w:rsidR="00B754EE" w:rsidRPr="008C03F7">
        <w:rPr>
          <w:rFonts w:ascii="Times New Roman" w:eastAsia="Calibri" w:hAnsi="Times New Roman"/>
          <w:bCs/>
        </w:rPr>
        <w:t>», используя учебник:</w:t>
      </w:r>
      <w:r w:rsidR="008C03F7" w:rsidRPr="008C03F7">
        <w:rPr>
          <w:rFonts w:ascii="Times New Roman" w:eastAsia="Calibri" w:hAnsi="Times New Roman"/>
          <w:bCs/>
        </w:rPr>
        <w:t xml:space="preserve"> </w:t>
      </w:r>
      <w:r w:rsidR="008C03F7" w:rsidRPr="008C03F7">
        <w:rPr>
          <w:rFonts w:ascii="Times New Roman" w:hAnsi="Times New Roman"/>
          <w:bCs/>
        </w:rPr>
        <w:t>Грибов В.Д.</w:t>
      </w:r>
      <w:r w:rsidR="008C03F7" w:rsidRPr="008C03F7">
        <w:rPr>
          <w:rFonts w:ascii="Times New Roman" w:hAnsi="Times New Roman"/>
          <w:b/>
          <w:bCs/>
        </w:rPr>
        <w:t xml:space="preserve"> </w:t>
      </w:r>
      <w:r w:rsidR="008C03F7" w:rsidRPr="008C03F7">
        <w:rPr>
          <w:rFonts w:ascii="Times New Roman" w:eastAsia="NewtonC" w:hAnsi="Times New Roman"/>
        </w:rPr>
        <w:t>Основы экономики, менеджмента и маркетинга : учебное пособие /В.Д. Грибов. — М. : КНОРУС, 2016. — 224 с. — (Среднее профессиональное образование).</w:t>
      </w:r>
    </w:p>
    <w:p w:rsidR="008C03F7" w:rsidRPr="008C03F7" w:rsidRDefault="00053C8A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8C03F7">
        <w:rPr>
          <w:rFonts w:ascii="Times New Roman" w:eastAsia="Calibri" w:hAnsi="Times New Roman"/>
          <w:bCs/>
        </w:rPr>
        <w:t>Выполнить задания.</w:t>
      </w:r>
    </w:p>
    <w:p w:rsidR="00B754EE" w:rsidRPr="008C03F7" w:rsidRDefault="00B754EE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8C03F7">
        <w:rPr>
          <w:rFonts w:ascii="Times New Roman" w:eastAsia="Calibri" w:hAnsi="Times New Roman"/>
          <w:bCs/>
        </w:rPr>
        <w:t xml:space="preserve">Отправить выполненные задания на электронную почту </w:t>
      </w:r>
      <w:hyperlink r:id="rId5" w:history="1">
        <w:r w:rsidRPr="008C03F7">
          <w:rPr>
            <w:rStyle w:val="a6"/>
            <w:rFonts w:ascii="Times New Roman" w:eastAsia="Calibri" w:hAnsi="Times New Roman"/>
            <w:bCs/>
            <w:lang w:val="en-US"/>
          </w:rPr>
          <w:t>iribia</w:t>
        </w:r>
        <w:r w:rsidRPr="008C03F7">
          <w:rPr>
            <w:rStyle w:val="a6"/>
            <w:rFonts w:ascii="Times New Roman" w:eastAsia="Calibri" w:hAnsi="Times New Roman"/>
            <w:bCs/>
          </w:rPr>
          <w:t>@</w:t>
        </w:r>
        <w:r w:rsidRPr="008C03F7">
          <w:rPr>
            <w:rStyle w:val="a6"/>
            <w:rFonts w:ascii="Times New Roman" w:eastAsia="Calibri" w:hAnsi="Times New Roman"/>
            <w:bCs/>
            <w:lang w:val="en-US"/>
          </w:rPr>
          <w:t>mail</w:t>
        </w:r>
        <w:r w:rsidRPr="008C03F7">
          <w:rPr>
            <w:rStyle w:val="a6"/>
            <w:rFonts w:ascii="Times New Roman" w:eastAsia="Calibri" w:hAnsi="Times New Roman"/>
            <w:bCs/>
          </w:rPr>
          <w:t>.</w:t>
        </w:r>
        <w:r w:rsidRPr="008C03F7">
          <w:rPr>
            <w:rStyle w:val="a6"/>
            <w:rFonts w:ascii="Times New Roman" w:eastAsia="Calibri" w:hAnsi="Times New Roman"/>
            <w:bCs/>
            <w:lang w:val="en-US"/>
          </w:rPr>
          <w:t>ru</w:t>
        </w:r>
      </w:hyperlink>
      <w:r w:rsidRPr="008C03F7">
        <w:rPr>
          <w:rFonts w:ascii="Times New Roman" w:eastAsia="Calibri" w:hAnsi="Times New Roman"/>
          <w:bCs/>
        </w:rPr>
        <w:t xml:space="preserve"> </w:t>
      </w:r>
    </w:p>
    <w:p w:rsidR="00B754EE" w:rsidRDefault="00B754EE" w:rsidP="00B754EE">
      <w:pPr>
        <w:pStyle w:val="a5"/>
        <w:jc w:val="both"/>
        <w:rPr>
          <w:rFonts w:ascii="Times New Roman" w:eastAsia="Calibri" w:hAnsi="Times New Roman"/>
          <w:b/>
          <w:bCs/>
          <w:i/>
        </w:rPr>
      </w:pPr>
      <w:r w:rsidRPr="001643C1">
        <w:rPr>
          <w:rFonts w:ascii="Times New Roman" w:eastAsia="Calibri" w:hAnsi="Times New Roman"/>
          <w:b/>
          <w:bCs/>
          <w:color w:val="FF0000"/>
        </w:rPr>
        <w:t>Указать!!!!</w:t>
      </w:r>
      <w:r>
        <w:rPr>
          <w:rFonts w:ascii="Times New Roman" w:eastAsia="Calibri" w:hAnsi="Times New Roman"/>
          <w:b/>
          <w:bCs/>
        </w:rPr>
        <w:tab/>
        <w:t xml:space="preserve">Название файла: </w:t>
      </w:r>
      <w:r w:rsidR="008C03F7">
        <w:rPr>
          <w:rFonts w:ascii="Times New Roman" w:eastAsia="Calibri" w:hAnsi="Times New Roman"/>
          <w:b/>
          <w:bCs/>
          <w:i/>
        </w:rPr>
        <w:t>Группа_Ф</w:t>
      </w:r>
      <w:r w:rsidR="004B5DDC">
        <w:rPr>
          <w:rFonts w:ascii="Times New Roman" w:eastAsia="Calibri" w:hAnsi="Times New Roman"/>
          <w:b/>
          <w:bCs/>
          <w:i/>
        </w:rPr>
        <w:t>ИОстудента_24</w:t>
      </w:r>
      <w:r>
        <w:rPr>
          <w:rFonts w:ascii="Times New Roman" w:eastAsia="Calibri" w:hAnsi="Times New Roman"/>
          <w:b/>
          <w:bCs/>
          <w:i/>
        </w:rPr>
        <w:t>.03.2020</w:t>
      </w:r>
    </w:p>
    <w:p w:rsidR="004B5DDC" w:rsidRDefault="004B5DDC" w:rsidP="004B5DDC">
      <w:pPr>
        <w:pStyle w:val="a3"/>
        <w:jc w:val="center"/>
        <w:rPr>
          <w:b/>
          <w:bCs/>
          <w:lang w:val="ru-RU"/>
        </w:rPr>
      </w:pPr>
    </w:p>
    <w:p w:rsidR="004B5DDC" w:rsidRDefault="004B5DDC" w:rsidP="004B5DDC">
      <w:pPr>
        <w:pStyle w:val="a3"/>
        <w:jc w:val="center"/>
        <w:rPr>
          <w:b/>
          <w:bCs/>
          <w:lang w:val="ru-RU"/>
        </w:rPr>
      </w:pPr>
    </w:p>
    <w:p w:rsidR="004B5DDC" w:rsidRPr="00ED38ED" w:rsidRDefault="004B5DDC" w:rsidP="004B5DDC">
      <w:pPr>
        <w:pStyle w:val="a3"/>
        <w:jc w:val="center"/>
        <w:rPr>
          <w:b/>
          <w:lang w:val="ru-RU"/>
        </w:rPr>
      </w:pPr>
      <w:r w:rsidRPr="00ED38ED">
        <w:rPr>
          <w:b/>
          <w:bCs/>
          <w:lang w:val="ru-RU"/>
        </w:rPr>
        <w:t xml:space="preserve">Раздел 2. </w:t>
      </w:r>
      <w:r w:rsidRPr="00ED38ED">
        <w:rPr>
          <w:b/>
          <w:lang w:val="ru-RU"/>
        </w:rPr>
        <w:t>Рыночная организация хозяйства</w:t>
      </w:r>
    </w:p>
    <w:p w:rsidR="004B5DDC" w:rsidRPr="00ED38ED" w:rsidRDefault="004B5DDC" w:rsidP="004B5D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работа</w:t>
      </w:r>
    </w:p>
    <w:p w:rsidR="004B5DDC" w:rsidRPr="00ED38ED" w:rsidRDefault="004B5DDC" w:rsidP="004B5DDC">
      <w:pPr>
        <w:jc w:val="center"/>
        <w:rPr>
          <w:rFonts w:ascii="Times New Roman" w:hAnsi="Times New Roman"/>
          <w:b/>
        </w:rPr>
      </w:pPr>
      <w:r w:rsidRPr="00ED38ED">
        <w:rPr>
          <w:rFonts w:ascii="Times New Roman" w:hAnsi="Times New Roman"/>
          <w:b/>
        </w:rPr>
        <w:t>Определение формы собственности</w:t>
      </w:r>
    </w:p>
    <w:p w:rsidR="004B5DDC" w:rsidRPr="00ED38ED" w:rsidRDefault="004B5DDC" w:rsidP="004B5D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 xml:space="preserve">Пользуясь предложенными элементами права собственности определить форму собственности 10 организаций, предприятий </w:t>
      </w:r>
      <w:proofErr w:type="spellStart"/>
      <w:r>
        <w:rPr>
          <w:rFonts w:ascii="Times New Roman" w:hAnsi="Times New Roman"/>
        </w:rPr>
        <w:t>Нолинского</w:t>
      </w:r>
      <w:proofErr w:type="spellEnd"/>
      <w:r w:rsidRPr="00ED38ED">
        <w:rPr>
          <w:rFonts w:ascii="Times New Roman" w:hAnsi="Times New Roman"/>
        </w:rPr>
        <w:t xml:space="preserve"> района и г. </w:t>
      </w:r>
      <w:r>
        <w:rPr>
          <w:rFonts w:ascii="Times New Roman" w:hAnsi="Times New Roman"/>
        </w:rPr>
        <w:t>Нолинска</w:t>
      </w:r>
      <w:r w:rsidRPr="00ED38ED">
        <w:rPr>
          <w:rFonts w:ascii="Times New Roman" w:hAnsi="Times New Roman"/>
        </w:rPr>
        <w:t xml:space="preserve"> на ваш выбор, включая 50% сельскохозяйственного профиля.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Собственностью является пучок прав по использованию ресурсов, который включает 11 элементов.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1.) Право владения (физического контроля)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2.) Право использования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3.) Право управления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4.) Право на доход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5.) Право суверена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6.) Право на передачу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7.) Право на безопасность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8.) Право на бессрочность владения благом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9.) Запрет на использование способом, наносящим вред окружающей среде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10.) Право на ответственность (в виде взыскания). Возможность взыскания долга в виде блага</w:t>
      </w:r>
    </w:p>
    <w:p w:rsidR="004B5DDC" w:rsidRPr="00ED38ED" w:rsidRDefault="004B5DDC" w:rsidP="004B5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</w:rPr>
        <w:t>11.) Право на остаточный характер.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В соответствии с Гражданским Кодексом в РФ существуют такие юридические формы собственности: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частная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государственная (федеральная и субъектов федерации)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муниципальная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смешанная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Поэтому экономические формы собственности различаются по формам присвоения дохода: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частое присвоение – индивидуальная частная собственность;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групповое (коллективное), закрытое присвоение – совместная (партнерская) (кооперативная, долевая) собственность;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групповое открытое присвоение – корпоративная собственность;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t>Ø присвоение в интересах общества (или его уровня – территории) – государственная собственность (федеральная, субъектов федерации, муниципальная).</w:t>
      </w:r>
    </w:p>
    <w:p w:rsidR="004B5DDC" w:rsidRPr="00ED38ED" w:rsidRDefault="004B5DDC" w:rsidP="004B5DDC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ED">
        <w:rPr>
          <w:rFonts w:ascii="Times New Roman" w:hAnsi="Times New Roman" w:cs="Times New Roman"/>
          <w:sz w:val="24"/>
          <w:szCs w:val="24"/>
        </w:rPr>
        <w:lastRenderedPageBreak/>
        <w:t>Работу оформить и сдать на проверку преподавателю.</w:t>
      </w:r>
    </w:p>
    <w:p w:rsidR="004B5DDC" w:rsidRPr="00ED38ED" w:rsidRDefault="004B5DDC" w:rsidP="004B5DDC">
      <w:pPr>
        <w:pStyle w:val="a3"/>
        <w:jc w:val="center"/>
        <w:rPr>
          <w:b/>
          <w:lang w:val="ru-RU"/>
        </w:rPr>
      </w:pPr>
    </w:p>
    <w:p w:rsidR="004B5DDC" w:rsidRPr="00ED38ED" w:rsidRDefault="004B5DDC" w:rsidP="004B5DDC">
      <w:pPr>
        <w:contextualSpacing/>
        <w:jc w:val="center"/>
        <w:rPr>
          <w:rFonts w:ascii="Times New Roman" w:hAnsi="Times New Roman"/>
          <w:b/>
          <w:lang/>
        </w:rPr>
      </w:pPr>
      <w:r w:rsidRPr="00ED38ED">
        <w:rPr>
          <w:rFonts w:ascii="Times New Roman" w:hAnsi="Times New Roman"/>
          <w:b/>
          <w:bCs/>
          <w:lang/>
        </w:rPr>
        <w:t>Критерии оценки:</w:t>
      </w:r>
    </w:p>
    <w:p w:rsidR="004B5DDC" w:rsidRPr="00ED38ED" w:rsidRDefault="004B5DDC" w:rsidP="004B5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«5» ставится в том случае, студент демонстрирует знания фактов, правовых норм, дает примеры по разъяснению теоретических положений, грамотно формулирует сущность понятий, умеет делать выводы и обобщения, высказывает самостоятельные суждения.</w:t>
      </w:r>
    </w:p>
    <w:p w:rsidR="004B5DDC" w:rsidRPr="00ED38ED" w:rsidRDefault="004B5DDC" w:rsidP="004B5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«4» ставится в том случае, когда при всей верности ответа есть некоторые неточности в изложении материала.</w:t>
      </w:r>
    </w:p>
    <w:p w:rsidR="004B5DDC" w:rsidRPr="00ED38ED" w:rsidRDefault="004B5DDC" w:rsidP="004B5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«3» ставится в том случае, когда в ответе обнаруживается недостаточно глубокое понимание проблемы, отсутствуют собственные оценки сказанного, проявляются умения лишь репродуктивно излагать материал.</w:t>
      </w:r>
    </w:p>
    <w:p w:rsidR="004B5DDC" w:rsidRPr="00ED38ED" w:rsidRDefault="004B5DDC" w:rsidP="004B5D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«2» выставляется в том случае, когда студент не знает материал.</w:t>
      </w:r>
    </w:p>
    <w:p w:rsidR="004B5DDC" w:rsidRPr="00ED38ED" w:rsidRDefault="004B5DDC" w:rsidP="004B5DDC">
      <w:pPr>
        <w:pStyle w:val="a3"/>
        <w:jc w:val="center"/>
        <w:rPr>
          <w:lang w:val="ru-RU"/>
        </w:rPr>
      </w:pPr>
    </w:p>
    <w:p w:rsidR="004B5DDC" w:rsidRPr="004B5DDC" w:rsidRDefault="004B5DDC" w:rsidP="004B5DDC">
      <w:pPr>
        <w:pStyle w:val="a3"/>
        <w:rPr>
          <w:b/>
          <w:lang w:val="ru-RU"/>
        </w:rPr>
      </w:pPr>
      <w:r w:rsidRPr="004B5DDC">
        <w:rPr>
          <w:b/>
          <w:lang w:val="ru-RU"/>
        </w:rPr>
        <w:t>Тесты: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1.  Рынок – это: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совокупность актов купли-продажи;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взаимодействие спроса и предложения;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взаимоотношения между продавцами и покупателями;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экономическая  форма  обмена,  когда  продукт  существует  в  качестве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товара;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система  экономических  отношений  между  людьми,  охватывающих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процессы производства, распределения, обмена и потребления;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Е.  все ответы верны.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2.  Разграничьте субъекты и объекты рыночных отношений: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  предприниматель Васильев;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акционер Петров;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апельсины;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слесарь Иванов;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металлорежущий станок;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Е.  домохозяйка Федорова;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Ж.  банк «Санкт-Петербург»;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З.  деньги;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И. трудовые навыки.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3.  Конкуренция – это: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борьба производителей за получение наивысшей прибыли;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борьба потребителей за право покупать товары по более низким ценам;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  экономическая  состязательность  за  достижение  наилучших  результатов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на каком-либо поприще;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движущая сила рынка;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  система  норм  и  правил,  определяющих  поведение  функционирующих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экономических субъектов;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Е.    все ответы верны;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Ж.  все ответы неверны.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4.  При  выделении  четырех  моделей  рынка:  чистой  конкуренции,  чистой монополии,  монополистической  конкуренции,  олигополии  –  главным критерием является: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степень </w:t>
      </w:r>
      <w:proofErr w:type="spellStart"/>
      <w:r w:rsidRPr="00ED38ED">
        <w:rPr>
          <w:lang w:val="ru-RU"/>
        </w:rPr>
        <w:t>конкурентности</w:t>
      </w:r>
      <w:proofErr w:type="spellEnd"/>
      <w:r w:rsidRPr="00ED38ED">
        <w:rPr>
          <w:lang w:val="ru-RU"/>
        </w:rPr>
        <w:t xml:space="preserve">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экономическое назначение объектов рыночных отношений;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уровень насыщенности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степень соответствия законам;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территориальный (географический) признак.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5.  Монополия – это рыночная структура, где: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 существуют практически непреодолимые входные барьеры в отрасль;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действует только один покупатель;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существует  небольшое  число  конкурирующих  между  собой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производителей;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lastRenderedPageBreak/>
        <w:t>Г.  имеется только одна крупная фирма производитель;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отсутствует контроль над ценами продукции;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Е.  все ответы верны.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6.  Понятие совершенной конкуренции предполагает, что: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в  отрасли  действует  большое  число  производителей  товаров,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выпускающих неоднородную продукцию;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товары, выпускаемые большим количеством фирм, стандартизированы;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имеется только один покупатель данной продукции;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отсутствуют входные барьеры на рынок;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информация продавцов и покупателей о рынке существенно ограничена.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7.  Примером естественной монополии может служить: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«Макдоналдс»;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«Газпром»;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метрополитен Санкт-Петербурга;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фирма «Адидас»;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«Боинг»;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Е.  Приволжская железная дорога.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8.  Для  модели рынка совершенной конкуренции характерны: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множество мелких фирм;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очень легкие условия вступления в отрасль и выход из нее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отсутствие контроля над ценой;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равный для всех доступ ко всем видам информации;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  все перечисленное.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9.  Укажите,  к  какому  типу  относится  рынок,  если  на  нем  в  качестве покупателя выступает лишь одно предприятие: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монополистической конкуренции;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олигополии;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монополии;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монопсонии;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  чистой конкуренции.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10.  Укажите,  к  какому  типу  относится  рынок,  если  на  нем  имеется  только одно предприятие-продавец: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монополистической конкуренции;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олигополии;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монополии;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монопсонии;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  чистой конкуренции.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11.  При  классификации  рынков  на  дефицитный  рынок  (рынок  продавца), избыточный  рынок  (рынок  покупателя)  и  равновесный  рынок  главным критерием является: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степень </w:t>
      </w:r>
      <w:proofErr w:type="spellStart"/>
      <w:r w:rsidRPr="00ED38ED">
        <w:rPr>
          <w:lang w:val="ru-RU"/>
        </w:rPr>
        <w:t>конкурентности</w:t>
      </w:r>
      <w:proofErr w:type="spellEnd"/>
      <w:r w:rsidRPr="00ED38ED">
        <w:rPr>
          <w:lang w:val="ru-RU"/>
        </w:rPr>
        <w:t xml:space="preserve">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экономическое назначение объектов рыночных отношений;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уровень насыщенности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степень соответствия законам;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  территориальный (географический) признак.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12.  При  классификации  рынков на  местный, региональный,  национальный, международный (мировой) рынки главным критерием является: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степень </w:t>
      </w:r>
      <w:proofErr w:type="spellStart"/>
      <w:r w:rsidRPr="00ED38ED">
        <w:rPr>
          <w:lang w:val="ru-RU"/>
        </w:rPr>
        <w:t>конкурентности</w:t>
      </w:r>
      <w:proofErr w:type="spellEnd"/>
      <w:r w:rsidRPr="00ED38ED">
        <w:rPr>
          <w:lang w:val="ru-RU"/>
        </w:rPr>
        <w:t xml:space="preserve">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экономическое назначение объектов рыночных отношений;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уровень насыщенности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степень соответствия законам;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  территориальный (географический) признак.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13.  При  классификации  рынков  на  легальный  и  нелегальный  (теневой) главным критерием является: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степень </w:t>
      </w:r>
      <w:proofErr w:type="spellStart"/>
      <w:r w:rsidRPr="00ED38ED">
        <w:rPr>
          <w:lang w:val="ru-RU"/>
        </w:rPr>
        <w:t>конкурентности</w:t>
      </w:r>
      <w:proofErr w:type="spellEnd"/>
      <w:r w:rsidRPr="00ED38ED">
        <w:rPr>
          <w:lang w:val="ru-RU"/>
        </w:rPr>
        <w:t xml:space="preserve">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lastRenderedPageBreak/>
        <w:t>Б.    экономическое назначение объектов рыночных отношений;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уровень насыщенности рынков;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степень соответствия законам;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  территориальный (географический) признак.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14.  К преимуществам рынка относится все перечисленное ниже, кроме: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эффективного распределения и использования ресурсов;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высокой степени адаптивности к условиям производства;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свободы выборы продавцов и покупателей;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  неблагоприятного воздействия на окружающую среду;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Д.    относительно быстрого восстановления рыночного равновесия.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15.  Спрос  -  это: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потребности населения в данном благе;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потребности, подкрепленные платежеспособностью покупателей;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желание людей обладать теми или иными благами;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доход, связанный со сбережениями.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16.  Закон предложения при росте цен и прочих равных условий проявляется: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в изменении предложения;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в росте величины предложения;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в сокращении объема предложения;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в росте спроса.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17.  При  росте доходов потребителей: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величина спроса уменьшается;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спрос увеличивается;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спрос уменьшается;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  величина спроса увеличивается.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18.  Рынок сигнализирует об увеличении спроса на товары путем: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падения цен;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роста цен;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увеличения сбережений;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сжатия кредита.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19.  Какая из зависимостей является прямой: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между ценой и спросом;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между ценой и предложением;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между процентной ставкой и спросом на кредит;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между заработной платой и спросом на труд.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20.  Какая из нижеприведенных зависимостей является обратной: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между ценой и предложением;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между ценой и объемом продаж;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между производительностью и выпуском продукции;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между доходами и сбережениями.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21.  Увеличение предложения товаров и услуг приведет: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к росту цен;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к снижению цен;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к росту спроса на них;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к сокращению их производства.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22.  Эластичность спроса по цене характеризуется отношением: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изменения цены к изменению спроса;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изменения спроса к изменению предложения;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процентного изменения величины спроса к процентному изменению цены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на товар;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процентного  изменения  предложения  товара  к  процентному  изменению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величины спроса.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23.  Рынок товара находится в равновесном состоянии, если: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А. объем спроса на товар равен объему предложения этого товара;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на рынке не существует ни избытка, ни недостатка товара;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lastRenderedPageBreak/>
        <w:t xml:space="preserve">В.  при  данной  цене  намерения  покупателей  купить  данное  количество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товара  совпадают  с  намерениями  продавцов  продать  то  же  количество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товара;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все предыдущие ответы верны.</w:t>
      </w:r>
    </w:p>
    <w:p w:rsidR="004B5DDC" w:rsidRPr="00ED38ED" w:rsidRDefault="004B5DDC" w:rsidP="004B5DDC">
      <w:pPr>
        <w:pStyle w:val="a3"/>
        <w:rPr>
          <w:lang w:val="ru-RU"/>
        </w:rPr>
      </w:pPr>
      <w:r w:rsidRPr="004B5DDC">
        <w:rPr>
          <w:i/>
          <w:lang w:val="ru-RU"/>
        </w:rPr>
        <w:t>24.  Если при снижении цены данного товара резко возрастают его покупки, то спрос на этот товар: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эластичен  по цене;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неэластичен по цене;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нет верных ответов.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25.  Если два товара взаимозаменяемы, например, чай и кофе, то рост цены на кофе приведет: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падению спроса на чай;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росту спроса на чай;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увеличению объема спроса на чай;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снижению величины спроса на чай.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26.  Законы спроса и предложения действуют на: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товарном рынке;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рынке ресурсов;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валютном рынке;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любом рынке.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27.  К рыночной инфраструктуре относится все перечисленное ниже, кроме: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товарных бирж и биржи труда;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  фондовой биржи;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  бюджета государства;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  банков и кредитных организаций.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28.  Кривая рыночного спроса показывает: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как будет повышаться потребление блага при росте его цены;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Б.  как  будет  снижаться  потребление  блага  при  сокращении  дохода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покупателей;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как  будет  повышаться  потребление  блага  при  сокращении  дохода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покупателей;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как будет снижаться потребление блага при росте его цены.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29.  Закон предложения при прочих равных условиях устанавливает: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обратную связь между ценой и количеством предлагаемого товара;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прямую связь между количеством и ценой предлагаемого товара;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прямую  связь  между  количеством  выпускаемого  товара  и  ценой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используемых при его производстве ресурсов;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обратную  связь  между   размером  налога  на  прибыль  и  количеством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выпускаемого товара.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30.  Если два товара являются абсолютными субститутами, то при достаточно большом повышении цены одного из них: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потребитель увеличит его потребление;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потребитель не изменит его потребление;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В.  потребитель уменьшит его потребление;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Г.  потребитель прекратит его потребление. 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31.  Кривая рыночного спроса на  DVD  “9-я рота” для молодых поклонников фильма сдвигается вправо при: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уменьшении цены диска;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снижении цен на билеты в кино на демонстрацию данного фильма;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сокращении популярности данного фильма;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повышение стипендии студентов.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32.  Если  возрос  спрос  на  данный  товар,  а  предложение  его  осталось неизменным, то это приведет: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к повышению равновесной цены и уменьшению объема продаж;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 xml:space="preserve">Б.  к повышению равновесной цены и увеличению объема продаж; 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lastRenderedPageBreak/>
        <w:t>В.  к уменьшению равновесной цены и снижению объема продаж;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к уменьшению равновесной цены и увеличению объема продаж;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Д.  изменений не произойдет.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33.  Если  коэффициент  перекрестной  эластичности  двух  товаров  равен  0,  то эти товары: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взаимозаменяемы;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взаимодополняющие;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независимые;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все ответы не верны.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34.  Если коэффициент эластичности спроса по доходу больше 0, но меньше 1, то этот товар: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является предметом первой необходимости;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является предметом роскоши;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является низкокачественным товаром;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все ответы верны.</w:t>
      </w:r>
    </w:p>
    <w:p w:rsidR="004B5DDC" w:rsidRPr="004B5DDC" w:rsidRDefault="004B5DDC" w:rsidP="004B5DDC">
      <w:pPr>
        <w:pStyle w:val="a3"/>
        <w:rPr>
          <w:i/>
          <w:lang w:val="ru-RU"/>
        </w:rPr>
      </w:pPr>
      <w:r w:rsidRPr="004B5DDC">
        <w:rPr>
          <w:i/>
          <w:lang w:val="ru-RU"/>
        </w:rPr>
        <w:t>35.  Функция  спроса  населения  на  товар:  Qd=3000-1,5P.  Функция предложения  данного  товара:  Qs=-600+3,5P.  Вводится  налог  200  руб.  за единицу, платят его продавцы. Равновесный сбыт составит: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1.до введения налога: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1710;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1920;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1970;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2060.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2. после введения налога: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А. 1710;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Б.  1920;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В.  1970;</w:t>
      </w:r>
    </w:p>
    <w:p w:rsidR="004B5DDC" w:rsidRPr="00ED38ED" w:rsidRDefault="004B5DDC" w:rsidP="004B5DDC">
      <w:pPr>
        <w:pStyle w:val="a3"/>
        <w:rPr>
          <w:lang w:val="ru-RU"/>
        </w:rPr>
      </w:pPr>
      <w:r w:rsidRPr="00ED38ED">
        <w:rPr>
          <w:lang w:val="ru-RU"/>
        </w:rPr>
        <w:t>Г.  2060.</w:t>
      </w:r>
    </w:p>
    <w:p w:rsidR="004B5DDC" w:rsidRDefault="004B5DDC" w:rsidP="004B5DD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B5DDC" w:rsidRPr="00ED38ED" w:rsidRDefault="004B5DDC" w:rsidP="004B5DD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ED38ED">
        <w:rPr>
          <w:rFonts w:ascii="Times New Roman" w:hAnsi="Times New Roman"/>
          <w:b/>
        </w:rPr>
        <w:t>Перечень объектов контроля и оценки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4B5DDC" w:rsidRPr="00ED38ED" w:rsidTr="004B5DDC">
        <w:trPr>
          <w:trHeight w:val="227"/>
        </w:trPr>
        <w:tc>
          <w:tcPr>
            <w:tcW w:w="4819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8ED">
              <w:rPr>
                <w:rFonts w:ascii="Times New Roman" w:hAnsi="Times New Roman"/>
                <w:b/>
              </w:rPr>
              <w:t>Результат тестирования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8ED">
              <w:rPr>
                <w:rFonts w:ascii="Times New Roman" w:hAnsi="Times New Roman"/>
                <w:b/>
              </w:rPr>
              <w:t>Оценка</w:t>
            </w:r>
          </w:p>
        </w:tc>
      </w:tr>
      <w:tr w:rsidR="004B5DDC" w:rsidRPr="00ED38ED" w:rsidTr="004B5DDC">
        <w:trPr>
          <w:trHeight w:val="227"/>
        </w:trPr>
        <w:tc>
          <w:tcPr>
            <w:tcW w:w="4819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86 – 100 %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5 (отлично)</w:t>
            </w:r>
          </w:p>
        </w:tc>
      </w:tr>
      <w:tr w:rsidR="004B5DDC" w:rsidRPr="00ED38ED" w:rsidTr="004B5DDC">
        <w:trPr>
          <w:trHeight w:val="227"/>
        </w:trPr>
        <w:tc>
          <w:tcPr>
            <w:tcW w:w="4819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71 – 85 %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4 (хорошо)</w:t>
            </w:r>
          </w:p>
        </w:tc>
      </w:tr>
      <w:tr w:rsidR="004B5DDC" w:rsidRPr="00ED38ED" w:rsidTr="004B5DDC">
        <w:trPr>
          <w:trHeight w:val="227"/>
        </w:trPr>
        <w:tc>
          <w:tcPr>
            <w:tcW w:w="4819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56 – 70 %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3 (удовлетворительно)</w:t>
            </w:r>
          </w:p>
        </w:tc>
      </w:tr>
      <w:tr w:rsidR="004B5DDC" w:rsidRPr="00ED38ED" w:rsidTr="004B5DDC">
        <w:trPr>
          <w:trHeight w:val="227"/>
        </w:trPr>
        <w:tc>
          <w:tcPr>
            <w:tcW w:w="4819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&lt; 55 %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5DDC" w:rsidRPr="00ED38ED" w:rsidRDefault="004B5DDC" w:rsidP="004B5DDC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2 (неудовлетворительно)</w:t>
            </w:r>
          </w:p>
        </w:tc>
      </w:tr>
    </w:tbl>
    <w:p w:rsidR="00B754EE" w:rsidRPr="00ED38ED" w:rsidRDefault="00B754EE" w:rsidP="00B754EE">
      <w:pPr>
        <w:pStyle w:val="a3"/>
        <w:jc w:val="center"/>
        <w:rPr>
          <w:b/>
          <w:bCs/>
          <w:lang w:val="ru-RU"/>
        </w:rPr>
      </w:pPr>
    </w:p>
    <w:sectPr w:rsidR="00B754EE" w:rsidRPr="00ED38ED" w:rsidSect="00B75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8C"/>
    <w:multiLevelType w:val="hybridMultilevel"/>
    <w:tmpl w:val="F8EC3A62"/>
    <w:lvl w:ilvl="0" w:tplc="43C0A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CFE"/>
    <w:multiLevelType w:val="hybridMultilevel"/>
    <w:tmpl w:val="23527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22A04"/>
    <w:multiLevelType w:val="hybridMultilevel"/>
    <w:tmpl w:val="2C728E94"/>
    <w:lvl w:ilvl="0" w:tplc="48BE14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967280"/>
    <w:multiLevelType w:val="hybridMultilevel"/>
    <w:tmpl w:val="378090C2"/>
    <w:lvl w:ilvl="0" w:tplc="2F2E69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773C7F"/>
    <w:multiLevelType w:val="hybridMultilevel"/>
    <w:tmpl w:val="3B76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602DB"/>
    <w:multiLevelType w:val="hybridMultilevel"/>
    <w:tmpl w:val="D84C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D3C42"/>
    <w:multiLevelType w:val="hybridMultilevel"/>
    <w:tmpl w:val="161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33164"/>
    <w:multiLevelType w:val="hybridMultilevel"/>
    <w:tmpl w:val="F6C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4EE"/>
    <w:rsid w:val="00053C8A"/>
    <w:rsid w:val="00324037"/>
    <w:rsid w:val="004B5DDC"/>
    <w:rsid w:val="006B16E9"/>
    <w:rsid w:val="008C03F7"/>
    <w:rsid w:val="008C05C4"/>
    <w:rsid w:val="00B754EE"/>
    <w:rsid w:val="00D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C4"/>
  </w:style>
  <w:style w:type="paragraph" w:styleId="1">
    <w:name w:val="heading 1"/>
    <w:basedOn w:val="a"/>
    <w:next w:val="a"/>
    <w:link w:val="10"/>
    <w:uiPriority w:val="9"/>
    <w:qFormat/>
    <w:rsid w:val="00B754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7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B754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B754EE"/>
  </w:style>
  <w:style w:type="paragraph" w:styleId="a5">
    <w:name w:val="List Paragraph"/>
    <w:basedOn w:val="a"/>
    <w:uiPriority w:val="34"/>
    <w:qFormat/>
    <w:rsid w:val="00B754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54EE"/>
    <w:rPr>
      <w:color w:val="0000FF"/>
      <w:u w:val="single"/>
    </w:rPr>
  </w:style>
  <w:style w:type="paragraph" w:styleId="HTML">
    <w:name w:val="HTML Preformatted"/>
    <w:basedOn w:val="a"/>
    <w:link w:val="HTML0"/>
    <w:rsid w:val="00B7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54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4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7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B754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B754EE"/>
  </w:style>
  <w:style w:type="paragraph" w:styleId="a5">
    <w:name w:val="List Paragraph"/>
    <w:basedOn w:val="a"/>
    <w:uiPriority w:val="34"/>
    <w:qFormat/>
    <w:rsid w:val="00B754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54EE"/>
    <w:rPr>
      <w:color w:val="0000FF"/>
      <w:u w:val="single"/>
    </w:rPr>
  </w:style>
  <w:style w:type="paragraph" w:styleId="HTML">
    <w:name w:val="HTML Preformatted"/>
    <w:basedOn w:val="a"/>
    <w:link w:val="HTML0"/>
    <w:rsid w:val="00B7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54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b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2020-03-17T16:56:00Z</cp:lastPrinted>
  <dcterms:created xsi:type="dcterms:W3CDTF">2020-03-23T07:59:00Z</dcterms:created>
  <dcterms:modified xsi:type="dcterms:W3CDTF">2020-03-23T08:08:00Z</dcterms:modified>
</cp:coreProperties>
</file>