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Занятие </w:t>
      </w:r>
      <w:r w:rsidR="00BE225F">
        <w:rPr>
          <w:b/>
          <w:bCs/>
          <w:color w:val="000000"/>
        </w:rPr>
        <w:t>4</w:t>
      </w:r>
      <w:r w:rsidR="00FE156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</w:p>
    <w:p w:rsidR="00FE1567" w:rsidRPr="00FE1567" w:rsidRDefault="00FE1567" w:rsidP="00FE15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7">
        <w:rPr>
          <w:rFonts w:ascii="Times New Roman" w:hAnsi="Times New Roman" w:cs="Times New Roman"/>
          <w:b/>
          <w:sz w:val="24"/>
          <w:szCs w:val="24"/>
        </w:rPr>
        <w:t>Три мира в романе М. Булгакова «Мастер и Маргарита».</w:t>
      </w:r>
    </w:p>
    <w:p w:rsidR="00A63DA1" w:rsidRDefault="00FE1567" w:rsidP="00FE15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E554B0">
        <w:rPr>
          <w:rFonts w:eastAsia="Calibri"/>
        </w:rPr>
        <w:t>Ершалаимские</w:t>
      </w:r>
      <w:proofErr w:type="spellEnd"/>
      <w:r w:rsidRPr="00E554B0">
        <w:rPr>
          <w:rFonts w:eastAsia="Calibri"/>
        </w:rPr>
        <w:t xml:space="preserve"> главы. Москва 1930-х годов. Тайны психологии человека:</w:t>
      </w:r>
      <w:r>
        <w:rPr>
          <w:rFonts w:eastAsia="Calibri"/>
        </w:rPr>
        <w:t xml:space="preserve"> </w:t>
      </w:r>
      <w:r w:rsidRPr="00E554B0">
        <w:rPr>
          <w:rFonts w:eastAsia="Calibri"/>
        </w:rPr>
        <w:t xml:space="preserve">страх </w:t>
      </w:r>
      <w:proofErr w:type="gramStart"/>
      <w:r w:rsidRPr="00E554B0">
        <w:rPr>
          <w:rFonts w:eastAsia="Calibri"/>
        </w:rPr>
        <w:t>сильных</w:t>
      </w:r>
      <w:proofErr w:type="gramEnd"/>
      <w:r w:rsidRPr="00E554B0">
        <w:rPr>
          <w:rFonts w:eastAsia="Calibri"/>
        </w:rPr>
        <w:t xml:space="preserve"> мира перед правдой жизни. </w:t>
      </w:r>
      <w:proofErr w:type="spellStart"/>
      <w:r w:rsidRPr="00E554B0">
        <w:rPr>
          <w:rFonts w:eastAsia="Calibri"/>
        </w:rPr>
        <w:t>Воланд</w:t>
      </w:r>
      <w:proofErr w:type="spellEnd"/>
      <w:r w:rsidRPr="00E554B0">
        <w:rPr>
          <w:rFonts w:eastAsia="Calibri"/>
        </w:rPr>
        <w:t xml:space="preserve"> и его окружение. </w:t>
      </w:r>
      <w:proofErr w:type="gramStart"/>
      <w:r w:rsidRPr="00E554B0">
        <w:rPr>
          <w:rFonts w:eastAsia="Calibri"/>
        </w:rPr>
        <w:t>Фантастическое</w:t>
      </w:r>
      <w:proofErr w:type="gramEnd"/>
      <w:r>
        <w:rPr>
          <w:rFonts w:eastAsia="Calibri"/>
        </w:rPr>
        <w:t xml:space="preserve"> </w:t>
      </w:r>
      <w:r w:rsidRPr="00E554B0">
        <w:rPr>
          <w:rFonts w:eastAsia="Calibri"/>
        </w:rPr>
        <w:t>и реалистическое в романе. Любовь и судьба Мастера.</w:t>
      </w:r>
    </w:p>
    <w:p w:rsidR="00A63DA1" w:rsidRDefault="00A63DA1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96D79" w:rsidRDefault="00F43ECE" w:rsidP="00A96D7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A96D79">
        <w:rPr>
          <w:b/>
          <w:bCs/>
        </w:rPr>
        <w:t>Цели урока</w:t>
      </w:r>
      <w:r w:rsidRPr="00A96D79">
        <w:t>: понять замысел писателя; заметить и осмыслить переклички линий романа.</w:t>
      </w:r>
      <w:r w:rsidRPr="00A96D79">
        <w:br/>
      </w:r>
      <w:r w:rsidRPr="00AB4FD0">
        <w:rPr>
          <w:rFonts w:ascii="Arial" w:hAnsi="Arial" w:cs="Arial"/>
        </w:rPr>
        <w:br/>
      </w:r>
      <w:r w:rsidRPr="00F92A90">
        <w:t> </w:t>
      </w:r>
      <w:r w:rsidR="00A96D79" w:rsidRPr="00F92A90">
        <w:rPr>
          <w:b/>
          <w:bCs/>
        </w:rPr>
        <w:t>Э</w:t>
      </w:r>
      <w:r w:rsidRPr="00F92A90">
        <w:rPr>
          <w:b/>
          <w:bCs/>
        </w:rPr>
        <w:t>пиграф:</w:t>
      </w:r>
      <w:r w:rsidRPr="00F92A90">
        <w:br/>
      </w:r>
      <w:r w:rsidRPr="00F92A90">
        <w:rPr>
          <w:i/>
          <w:iCs/>
        </w:rPr>
        <w:t>«Почему, зачем, откуда зло?</w:t>
      </w:r>
      <w:r w:rsidRPr="00F92A90">
        <w:rPr>
          <w:i/>
          <w:iCs/>
        </w:rPr>
        <w:br/>
        <w:t xml:space="preserve">Если есть Бог, </w:t>
      </w:r>
      <w:proofErr w:type="gramStart"/>
      <w:r w:rsidRPr="00F92A90">
        <w:rPr>
          <w:i/>
          <w:iCs/>
        </w:rPr>
        <w:t>то</w:t>
      </w:r>
      <w:proofErr w:type="gramEnd"/>
      <w:r w:rsidRPr="00F92A90">
        <w:rPr>
          <w:i/>
          <w:iCs/>
        </w:rPr>
        <w:t xml:space="preserve"> как может быть зло?</w:t>
      </w:r>
      <w:r w:rsidRPr="00F92A90">
        <w:rPr>
          <w:i/>
          <w:iCs/>
        </w:rPr>
        <w:br/>
        <w:t xml:space="preserve">Если есть зло, </w:t>
      </w:r>
      <w:proofErr w:type="gramStart"/>
      <w:r w:rsidRPr="00F92A90">
        <w:rPr>
          <w:i/>
          <w:iCs/>
        </w:rPr>
        <w:t>то</w:t>
      </w:r>
      <w:proofErr w:type="gramEnd"/>
      <w:r w:rsidRPr="00F92A90">
        <w:rPr>
          <w:i/>
          <w:iCs/>
        </w:rPr>
        <w:t xml:space="preserve"> как может быть Бог?»</w:t>
      </w:r>
      <w:r w:rsidRPr="00F92A90">
        <w:rPr>
          <w:i/>
          <w:iCs/>
        </w:rPr>
        <w:br/>
        <w:t>М. Ю. Лермонтов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4FD0">
        <w:rPr>
          <w:rFonts w:ascii="Arial" w:hAnsi="Arial" w:cs="Arial"/>
          <w:i/>
          <w:iCs/>
        </w:rPr>
        <w:br/>
      </w:r>
      <w:r w:rsidRPr="00A96D79">
        <w:rPr>
          <w:b/>
          <w:bCs/>
        </w:rPr>
        <w:t>Ход урока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96D79">
        <w:rPr>
          <w:b/>
          <w:bCs/>
        </w:rPr>
        <w:t xml:space="preserve">I. </w:t>
      </w:r>
      <w:r w:rsidR="00F92A90">
        <w:rPr>
          <w:b/>
          <w:bCs/>
        </w:rPr>
        <w:t>Вступительное  слово.</w:t>
      </w:r>
    </w:p>
    <w:p w:rsidR="00FB5937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Как мы выяснили, </w:t>
      </w:r>
      <w:r w:rsidRPr="00A96D79">
        <w:rPr>
          <w:b/>
          <w:bCs/>
          <w:i/>
          <w:iCs/>
        </w:rPr>
        <w:t>роман «Мастер и Маргарита» имеет несколько планов</w:t>
      </w:r>
      <w:r w:rsidRPr="00A96D79">
        <w:t>, композиция его необычна и сложна. Литературоведы находят в романе </w:t>
      </w:r>
      <w:r w:rsidRPr="00A96D79">
        <w:rPr>
          <w:b/>
          <w:bCs/>
          <w:i/>
          <w:iCs/>
        </w:rPr>
        <w:t xml:space="preserve">три основных мира: «древний </w:t>
      </w:r>
      <w:proofErr w:type="spellStart"/>
      <w:r w:rsidRPr="00A96D79">
        <w:rPr>
          <w:b/>
          <w:bCs/>
          <w:i/>
          <w:iCs/>
        </w:rPr>
        <w:t>ершалаимский</w:t>
      </w:r>
      <w:proofErr w:type="spellEnd"/>
      <w:r w:rsidRPr="00A96D79">
        <w:rPr>
          <w:b/>
          <w:bCs/>
          <w:i/>
          <w:iCs/>
        </w:rPr>
        <w:t>, вечный потусторонний и современный московский»</w:t>
      </w:r>
      <w:r w:rsidRPr="00A96D79">
        <w:t>.</w:t>
      </w:r>
      <w:r w:rsidRPr="00A96D79">
        <w:br/>
      </w:r>
      <w:r w:rsidR="00FB5937">
        <w:t xml:space="preserve">   (</w:t>
      </w:r>
      <w:r w:rsidR="00FB5937" w:rsidRPr="00FB5937">
        <w:rPr>
          <w:i/>
        </w:rPr>
        <w:t>Запишите в тетради</w:t>
      </w:r>
      <w:r w:rsidR="00FB5937">
        <w:t>)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96D79">
        <w:br/>
      </w:r>
      <w:r w:rsidRPr="00A96D79">
        <w:rPr>
          <w:b/>
          <w:bCs/>
        </w:rPr>
        <w:t xml:space="preserve">II. </w:t>
      </w:r>
      <w:r w:rsidR="00F92A90">
        <w:rPr>
          <w:b/>
          <w:bCs/>
        </w:rPr>
        <w:t>Изучение нового материала</w:t>
      </w:r>
    </w:p>
    <w:p w:rsidR="002F0E49" w:rsidRDefault="002F0E49" w:rsidP="003D7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Прочитайте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урока</w:t>
      </w:r>
      <w:r w:rsidRPr="008D31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92A90" w:rsidRDefault="00F43ECE" w:rsidP="003D7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Как связаны между собой эти три мира?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Роль </w:t>
      </w:r>
      <w:r w:rsidRPr="00A96D79">
        <w:rPr>
          <w:b/>
          <w:bCs/>
          <w:i/>
          <w:iCs/>
        </w:rPr>
        <w:t xml:space="preserve">связующего звена выполняет </w:t>
      </w:r>
      <w:proofErr w:type="spellStart"/>
      <w:r w:rsidRPr="00A96D79">
        <w:rPr>
          <w:b/>
          <w:bCs/>
          <w:i/>
          <w:iCs/>
        </w:rPr>
        <w:t>Воланд</w:t>
      </w:r>
      <w:proofErr w:type="spellEnd"/>
      <w:r w:rsidRPr="00A96D79">
        <w:rPr>
          <w:b/>
          <w:bCs/>
          <w:i/>
          <w:iCs/>
        </w:rPr>
        <w:t xml:space="preserve"> и его свита</w:t>
      </w:r>
      <w:r w:rsidR="00F92A90">
        <w:t xml:space="preserve">. Время и пространство то </w:t>
      </w:r>
      <w:r w:rsidRPr="00A96D79">
        <w:t>сжимаются, то расширяются, то сходятся в одной точке, пересекаются, то теряют границы, то е</w:t>
      </w:r>
      <w:r w:rsidR="00F92A90">
        <w:t>сть они и конкретны, и условны.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rPr>
          <w:i/>
          <w:iCs/>
        </w:rPr>
        <w:t>— Ради чего писатель делает столь сложные построения?</w:t>
      </w:r>
      <w:r w:rsidRPr="00A96D79">
        <w:br/>
        <w:t>Попробуем разобраться.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</w:rPr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rPr>
          <w:b/>
          <w:bCs/>
          <w:i/>
          <w:iCs/>
        </w:rPr>
        <w:t>Первый мир — московский.</w:t>
      </w:r>
      <w:r w:rsidRPr="00A96D79">
        <w:t> С него начинается действие романа. Обратим внимание на название первой главы — «Никогда не разговаривайте с неизвестными». Еще до начала повествования </w:t>
      </w:r>
      <w:r w:rsidRPr="00A96D79">
        <w:rPr>
          <w:b/>
          <w:bCs/>
          <w:i/>
          <w:iCs/>
        </w:rPr>
        <w:t>автор обращается к читателю с предупреждением</w:t>
      </w:r>
      <w:r w:rsidRPr="00A96D79">
        <w:t>. Проследим, как автор ведет за собой в последующем.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В этом мире действуют вполне </w:t>
      </w:r>
      <w:r w:rsidRPr="00A96D79">
        <w:rPr>
          <w:b/>
          <w:bCs/>
          <w:i/>
          <w:iCs/>
        </w:rPr>
        <w:t>современные, занятые сиюминутными проблемами люди</w:t>
      </w:r>
      <w:r w:rsidRPr="00A96D79">
        <w:t xml:space="preserve">. Председатель правления </w:t>
      </w:r>
      <w:proofErr w:type="spellStart"/>
      <w:r w:rsidRPr="00A96D79">
        <w:t>Массолита</w:t>
      </w:r>
      <w:proofErr w:type="spellEnd"/>
      <w:r w:rsidRPr="00A96D79">
        <w:t>, редактор толстого журнала Берлиоз, чьим однофамильцем, по словам Бездомного, является композитор</w:t>
      </w:r>
      <w:r w:rsidR="00F92A90">
        <w:t xml:space="preserve"> </w:t>
      </w:r>
      <w:r w:rsidRPr="00A96D79">
        <w:t>— человек умный и образованный.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Что говорит о Берлиозе Мастер? Почему?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Мастер отзывается о нем как </w:t>
      </w:r>
      <w:r w:rsidRPr="00A96D79">
        <w:rPr>
          <w:b/>
          <w:bCs/>
          <w:i/>
          <w:iCs/>
        </w:rPr>
        <w:t>о «начитанном» и «очень хитром» человеке</w:t>
      </w:r>
      <w:r w:rsidRPr="00A96D79">
        <w:t>. Берлиозу многое дано, а он </w:t>
      </w:r>
      <w:r w:rsidRPr="00A96D79">
        <w:rPr>
          <w:b/>
          <w:bCs/>
          <w:i/>
          <w:iCs/>
        </w:rPr>
        <w:t>сознательно подлаживается под уровень презираемых им поэтов-рабочих</w:t>
      </w:r>
      <w:r w:rsidRPr="00A96D79">
        <w:t>. Его утверждение, что никакого Иисуса вовсе не существовало, не так уж безобидно. Для него нет ни Бога, ни дьявола, вообще ничего, </w:t>
      </w:r>
      <w:r w:rsidRPr="00A96D79">
        <w:rPr>
          <w:b/>
          <w:bCs/>
          <w:i/>
          <w:iCs/>
        </w:rPr>
        <w:t>кроме обыденной реальности, где он все знает наперед и имеет пусть не безграничную, но вполне реальную власть</w:t>
      </w:r>
      <w:r w:rsidRPr="00A96D79">
        <w:t xml:space="preserve">. Ни один из его подчиненных не занят литературой: это завсегдатаи </w:t>
      </w:r>
      <w:proofErr w:type="spellStart"/>
      <w:r w:rsidRPr="00A96D79">
        <w:t>грибоедовского</w:t>
      </w:r>
      <w:proofErr w:type="spellEnd"/>
      <w:r w:rsidRPr="00A96D79">
        <w:t xml:space="preserve"> ресторана, «инженеры человеческих душ», которых интересует лишь дележка материальных благ и привилегий.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rPr>
          <w:b/>
          <w:bCs/>
          <w:i/>
          <w:iCs/>
        </w:rPr>
        <w:t>Булгаков пародирует «тайную вечерю» (точнее, это Берлиоз кощунственно пытается пародировать)</w:t>
      </w:r>
      <w:r w:rsidRPr="00A96D79">
        <w:t xml:space="preserve">: Берлиоз уверен, что «в десять часов вечера в </w:t>
      </w:r>
      <w:proofErr w:type="spellStart"/>
      <w:r w:rsidRPr="00A96D79">
        <w:t>Массолите</w:t>
      </w:r>
      <w:proofErr w:type="spellEnd"/>
      <w:r w:rsidRPr="00A96D79">
        <w:t xml:space="preserve"> состоится заседание», и он будет «на нем председательствовать». Однако </w:t>
      </w:r>
      <w:r w:rsidRPr="00A96D79">
        <w:rPr>
          <w:b/>
          <w:bCs/>
          <w:i/>
          <w:iCs/>
        </w:rPr>
        <w:t>двенадцать литераторов</w:t>
      </w:r>
      <w:r w:rsidRPr="00A96D79">
        <w:t> не дождутся своего председателя.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lastRenderedPageBreak/>
        <w:t>— За что же так страшно наказан Берлиоз?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За то, что он атеист? За то, что он подстраивается под новую власть? За то, что соблазняет неверием Иванушку Бездомного? </w:t>
      </w:r>
      <w:proofErr w:type="spellStart"/>
      <w:r w:rsidRPr="00A96D79">
        <w:t>Воланд</w:t>
      </w:r>
      <w:proofErr w:type="spellEnd"/>
      <w:r w:rsidRPr="00A96D79">
        <w:t xml:space="preserve"> раздражается: «Что же это у вас, чего ни хватишься, ничего нет!» </w:t>
      </w:r>
      <w:r w:rsidRPr="00A96D79">
        <w:rPr>
          <w:b/>
          <w:bCs/>
          <w:i/>
          <w:iCs/>
        </w:rPr>
        <w:t>Берлиоз и получает «ничто», небытие. Получает по своей вере</w:t>
      </w:r>
      <w:r w:rsidRPr="00A96D79">
        <w:t>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A96D79">
        <w:t xml:space="preserve">Критики </w:t>
      </w:r>
      <w:proofErr w:type="spellStart"/>
      <w:r w:rsidRPr="00A96D79">
        <w:t>Латунский</w:t>
      </w:r>
      <w:proofErr w:type="spellEnd"/>
      <w:r w:rsidRPr="00A96D79">
        <w:t xml:space="preserve"> и </w:t>
      </w:r>
      <w:proofErr w:type="spellStart"/>
      <w:r w:rsidRPr="00A96D79">
        <w:t>Лаврович</w:t>
      </w:r>
      <w:proofErr w:type="spellEnd"/>
      <w:r w:rsidRPr="00A96D79">
        <w:t xml:space="preserve"> тоже люди, облеченные властью, но обделенные нравственностью. Они равнодушны ко всему, кроме своей карьеры. Они наделены и интеллектом, и знаниями, и эрудицией. И все это сознательно поставлено на службу порочной власти. </w:t>
      </w:r>
      <w:r w:rsidRPr="00A96D79">
        <w:rPr>
          <w:b/>
          <w:bCs/>
          <w:i/>
          <w:iCs/>
        </w:rPr>
        <w:t>Историей такие люди отправляются в небытие.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 xml:space="preserve">— Поступками людей на протяжении всей истории двигают одни и те же постоянные и примитивные пружины. И неважно, где и когда происходит действие. </w:t>
      </w:r>
      <w:proofErr w:type="spellStart"/>
      <w:r w:rsidRPr="00A96D79">
        <w:rPr>
          <w:i/>
          <w:iCs/>
        </w:rPr>
        <w:t>Воланд</w:t>
      </w:r>
      <w:proofErr w:type="spellEnd"/>
      <w:r w:rsidRPr="00A96D79">
        <w:rPr>
          <w:i/>
          <w:iCs/>
        </w:rPr>
        <w:t xml:space="preserve"> говорит: «Горожане сильно изменились, внешне, я говорю, как и сам город, впрочем... гораздо более важный вопрос: изменились ли эти горожане внутренне?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Попробуем найти ответ на вопрос </w:t>
      </w:r>
      <w:proofErr w:type="spellStart"/>
      <w:r w:rsidRPr="00A96D79">
        <w:t>Воланда</w:t>
      </w:r>
      <w:proofErr w:type="spellEnd"/>
      <w:r w:rsidRPr="00A96D79">
        <w:t>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Отвечая на этот вопрос, нечистая сила вступает в дело, проводит один эксперимент за другим, устраивает «массовый гипноз», чисто научный опыт». И люди показывают свое истинное лицо. Сеанс «разоблачения» удался.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A96D79">
        <w:t>Воланд</w:t>
      </w:r>
      <w:proofErr w:type="spellEnd"/>
      <w:r w:rsidRPr="00A96D79">
        <w:t xml:space="preserve"> подводит итоги: «Ну что же, они люди как люди... Любят деньги, но ведь это всегда было... Обыкновенные </w:t>
      </w:r>
      <w:proofErr w:type="gramStart"/>
      <w:r w:rsidRPr="00A96D79">
        <w:t>люди</w:t>
      </w:r>
      <w:proofErr w:type="gramEnd"/>
      <w:r w:rsidRPr="00A96D79">
        <w:t>…</w:t>
      </w:r>
      <w:r w:rsidRPr="00A96D79">
        <w:rPr>
          <w:b/>
          <w:bCs/>
          <w:i/>
          <w:iCs/>
        </w:rPr>
        <w:t> в общем, напоминают прежних, квартирный вопрос только испортил их…</w:t>
      </w:r>
      <w:r w:rsidRPr="00A96D79">
        <w:t>».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Над чем потешается, издевается нечистая сила? Какими средствам и автор изображает обывателей?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Изображению московского мещанства </w:t>
      </w:r>
      <w:r w:rsidRPr="00A96D79">
        <w:rPr>
          <w:b/>
          <w:bCs/>
          <w:i/>
          <w:iCs/>
        </w:rPr>
        <w:t>служит шарж, гротеск, фантастика</w:t>
      </w:r>
      <w:r w:rsidRPr="00A96D79">
        <w:t>. Похождения и проделки обитателей потустороннего мира воспринимаются как ловко проделанные фокусы. Однако </w:t>
      </w:r>
      <w:r w:rsidRPr="00A96D79">
        <w:rPr>
          <w:b/>
          <w:bCs/>
          <w:i/>
          <w:iCs/>
        </w:rPr>
        <w:t>фантастичность происходящего имеет вполне реалистическое объяснение</w:t>
      </w:r>
      <w:r w:rsidRPr="00A96D79">
        <w:t xml:space="preserve"> (вспомним эпизод с расширением квартиры, таинственное перемещение Степы </w:t>
      </w:r>
      <w:proofErr w:type="spellStart"/>
      <w:r w:rsidRPr="00A96D79">
        <w:t>Лиходеева</w:t>
      </w:r>
      <w:proofErr w:type="spellEnd"/>
      <w:r w:rsidRPr="00A96D79">
        <w:t xml:space="preserve"> в Ялту, происшествие с Никанором Ивановичем.) </w:t>
      </w:r>
      <w:r w:rsidRPr="00A96D79">
        <w:rPr>
          <w:b/>
          <w:bCs/>
          <w:i/>
          <w:iCs/>
        </w:rPr>
        <w:t>Фантастика является и средством сатиры.</w:t>
      </w:r>
      <w:r w:rsidRPr="00A96D79">
        <w:t> Найдем </w:t>
      </w:r>
      <w:r w:rsidRPr="00A96D79">
        <w:rPr>
          <w:b/>
          <w:bCs/>
          <w:i/>
          <w:iCs/>
        </w:rPr>
        <w:t>эпизод (глава 17)</w:t>
      </w:r>
      <w:r w:rsidRPr="00A96D79">
        <w:t>, где костюм председателя комиссии (кстати, неважно, какой комиссии) самостоятельно подписывает резолюции.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Чьи традиции продолжает здесь Булгаков?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96D79">
        <w:rPr>
          <w:b/>
          <w:bCs/>
          <w:i/>
          <w:iCs/>
          <w:color w:val="0000FF"/>
          <w:u w:val="single"/>
        </w:rPr>
        <w:t>С</w:t>
      </w:r>
      <w:proofErr w:type="gramEnd"/>
      <w:r w:rsidRPr="00A96D79">
        <w:rPr>
          <w:b/>
          <w:bCs/>
          <w:i/>
          <w:iCs/>
          <w:color w:val="0000FF"/>
          <w:u w:val="single"/>
        </w:rPr>
        <w:t>алтыкова-Щедрина («История одного города»</w:t>
      </w:r>
      <w:r w:rsidRPr="00A96D79">
        <w:t xml:space="preserve">. Фантастичен, </w:t>
      </w:r>
      <w:proofErr w:type="spellStart"/>
      <w:r w:rsidRPr="00A96D79">
        <w:t>фантасмагоричен</w:t>
      </w:r>
      <w:proofErr w:type="spellEnd"/>
      <w:r w:rsidRPr="00A96D79">
        <w:t xml:space="preserve"> сам московский быт, жизнь обывателей, устройство общества. Чего стоит своеобразная модель этого общества, </w:t>
      </w:r>
      <w:proofErr w:type="spellStart"/>
      <w:r w:rsidRPr="00A96D79">
        <w:t>Массолит</w:t>
      </w:r>
      <w:proofErr w:type="spellEnd"/>
      <w:r w:rsidRPr="00A96D79">
        <w:t>, одна из писательских организаций, насчитывающая три тысячи сто одиннадцать членов.</w:t>
      </w:r>
    </w:p>
    <w:p w:rsidR="00F92A90" w:rsidRDefault="00F92A90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Что же лежит в основе человеческого поведения — стечение обстоятельств, ряд случайностей, предопределение или следование избранным идеалам, идеям? Кто управляет человеческой жизнью?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 xml:space="preserve">— Если жизнь соткана из случайностей, можно ли ручаться за будущее, отвечать </w:t>
      </w:r>
      <w:proofErr w:type="gramStart"/>
      <w:r w:rsidRPr="00A96D79">
        <w:rPr>
          <w:i/>
          <w:iCs/>
        </w:rPr>
        <w:t>за</w:t>
      </w:r>
      <w:proofErr w:type="gramEnd"/>
      <w:r w:rsidRPr="00A96D79">
        <w:rPr>
          <w:i/>
          <w:iCs/>
        </w:rPr>
        <w:t xml:space="preserve"> других? Существуют ли какие-то неизменные нравственные критерии, или они изменчивы и человеком движет страх перед силой и смертью, жажда власти и богатства?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A96D79">
        <w:t>Эти вопросы ставит автор в «евангельских» главах. </w:t>
      </w:r>
      <w:r w:rsidRPr="00A96D79">
        <w:rPr>
          <w:b/>
          <w:bCs/>
          <w:i/>
          <w:iCs/>
        </w:rPr>
        <w:t>«Евангельские» главы — своеобразный идейный центр романа.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В чем вы видите отличие «евангельских» и «московских» глав?</w:t>
      </w:r>
    </w:p>
    <w:p w:rsidR="00F92A90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Если московские главы оставляют </w:t>
      </w:r>
      <w:r w:rsidRPr="00A96D79">
        <w:rPr>
          <w:b/>
          <w:bCs/>
          <w:i/>
          <w:iCs/>
        </w:rPr>
        <w:t>ощущение несерьезности, ирреальности</w:t>
      </w:r>
      <w:r w:rsidRPr="00A96D79">
        <w:t xml:space="preserve">, то первые же слова романа об </w:t>
      </w:r>
      <w:proofErr w:type="spellStart"/>
      <w:r w:rsidRPr="00A96D79">
        <w:t>Иешуа</w:t>
      </w:r>
      <w:proofErr w:type="spellEnd"/>
      <w:r w:rsidRPr="00A96D79">
        <w:t> </w:t>
      </w:r>
      <w:r w:rsidRPr="00A96D79">
        <w:rPr>
          <w:b/>
          <w:bCs/>
          <w:i/>
          <w:iCs/>
        </w:rPr>
        <w:t>весомые, чеканные, ритмичные</w:t>
      </w:r>
      <w:r w:rsidRPr="00A96D79">
        <w:t xml:space="preserve">: «В белом плаще с </w:t>
      </w:r>
      <w:r w:rsidRPr="00A96D79">
        <w:lastRenderedPageBreak/>
        <w:t>кровавым подбоем, шаркающей кавалерийской походкой, ранним утром четырнадцатого числа весеннего месяца нисана...».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Если в «московских» главах </w:t>
      </w:r>
      <w:r w:rsidRPr="00A96D79">
        <w:rPr>
          <w:b/>
          <w:bCs/>
          <w:i/>
          <w:iCs/>
        </w:rPr>
        <w:t>активен посредник, рассказчик, ведущий за собой</w:t>
      </w:r>
      <w:r w:rsidRPr="00A96D79">
        <w:t>, как бы вовлекающий читателя в процесс игры, рассказчик, чья интонация может быть и иронической («</w:t>
      </w:r>
      <w:proofErr w:type="spellStart"/>
      <w:r w:rsidRPr="00A96D79">
        <w:t>Эх-хо-хо</w:t>
      </w:r>
      <w:proofErr w:type="spellEnd"/>
      <w:proofErr w:type="gramStart"/>
      <w:r w:rsidRPr="00A96D79">
        <w:t>… Д</w:t>
      </w:r>
      <w:proofErr w:type="gramEnd"/>
      <w:r w:rsidRPr="00A96D79">
        <w:t xml:space="preserve">а, было, было!.. </w:t>
      </w:r>
      <w:proofErr w:type="gramStart"/>
      <w:r w:rsidRPr="00A96D79">
        <w:t xml:space="preserve">Помнят московские старожилы знаменитого </w:t>
      </w:r>
      <w:proofErr w:type="spellStart"/>
      <w:r w:rsidRPr="00A96D79">
        <w:t>Грибоедова</w:t>
      </w:r>
      <w:proofErr w:type="spellEnd"/>
      <w:r w:rsidRPr="00A96D79">
        <w:t>!») и, лирической («Боги, боги мои!»), то </w:t>
      </w:r>
      <w:r w:rsidRPr="00A96D79">
        <w:rPr>
          <w:b/>
          <w:bCs/>
          <w:i/>
          <w:iCs/>
        </w:rPr>
        <w:t>никакого посредника, никакой игры в «евангельских» главах нет.</w:t>
      </w:r>
      <w:proofErr w:type="gramEnd"/>
      <w:r w:rsidRPr="00A96D79">
        <w:rPr>
          <w:b/>
          <w:bCs/>
          <w:i/>
          <w:iCs/>
        </w:rPr>
        <w:t xml:space="preserve"> Здесь все дышит подлинностью</w:t>
      </w:r>
      <w:r w:rsidRPr="00A96D79">
        <w:t>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A96D79">
        <w:t xml:space="preserve">Иван Бездомный испытывает эстетическое потрясение: окружающая реальность теряет смысл, центром его жизни становится история </w:t>
      </w:r>
      <w:proofErr w:type="spellStart"/>
      <w:r w:rsidRPr="00A96D79">
        <w:t>Иешуа</w:t>
      </w:r>
      <w:proofErr w:type="spellEnd"/>
      <w:r w:rsidRPr="00A96D79">
        <w:t xml:space="preserve"> и Понтия Пилата (вспомним, в конце романа Иван Николаевич </w:t>
      </w:r>
      <w:proofErr w:type="spellStart"/>
      <w:r w:rsidRPr="00A96D79">
        <w:t>Понырев</w:t>
      </w:r>
      <w:proofErr w:type="spellEnd"/>
      <w:r w:rsidRPr="00A96D79">
        <w:t xml:space="preserve"> — профессор истории.</w:t>
      </w:r>
      <w:proofErr w:type="gramEnd"/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Филолог и философ П. В. Палиевский пишет: «Он (</w:t>
      </w:r>
      <w:proofErr w:type="spellStart"/>
      <w:r w:rsidRPr="00A96D79">
        <w:t>Иешуа</w:t>
      </w:r>
      <w:proofErr w:type="spellEnd"/>
      <w:r w:rsidRPr="00A96D79">
        <w:t xml:space="preserve">) далеко, слишком, хотя и подчеркнуто реален. Реальность эта особая, какая-то окаймляющая или резко </w:t>
      </w:r>
      <w:proofErr w:type="spellStart"/>
      <w:r w:rsidRPr="00A96D79">
        <w:t>очертательная</w:t>
      </w:r>
      <w:proofErr w:type="spellEnd"/>
      <w:r w:rsidRPr="00A96D79">
        <w:t xml:space="preserve">: ведь </w:t>
      </w:r>
      <w:proofErr w:type="gramStart"/>
      <w:r w:rsidRPr="00A96D79">
        <w:t>ни где</w:t>
      </w:r>
      <w:proofErr w:type="gramEnd"/>
      <w:r w:rsidRPr="00A96D79">
        <w:t xml:space="preserve"> Булгаков не сказал: «</w:t>
      </w:r>
      <w:proofErr w:type="spellStart"/>
      <w:r w:rsidRPr="00A96D79">
        <w:t>Иешуа</w:t>
      </w:r>
      <w:proofErr w:type="spellEnd"/>
      <w:r w:rsidRPr="00A96D79">
        <w:t xml:space="preserve"> подумал», нигде мы не присутствуем в его мыслях, не входим в его внутренний мир — не дано. </w:t>
      </w:r>
      <w:proofErr w:type="gramStart"/>
      <w:r w:rsidRPr="00A96D79">
        <w:t>Но только видим и слышим, как действует его разрывающий пелену ум, как трещит и расползается привычная реальность и связь понятий, но откуда и чем — непонятно, все остается в обрамлении» («Шолохов и Булгаков» // Наследие.</w:t>
      </w:r>
      <w:proofErr w:type="gramEnd"/>
      <w:r w:rsidRPr="00A96D79">
        <w:t xml:space="preserve"> — </w:t>
      </w:r>
      <w:proofErr w:type="gramStart"/>
      <w:r w:rsidRPr="00A96D79">
        <w:t>М., 1993. — с. 55).</w:t>
      </w:r>
      <w:proofErr w:type="gramEnd"/>
      <w:r w:rsidRPr="00A96D79">
        <w:t xml:space="preserve"> Преданный в руки фанатиков-иудеев неправедным судом Пилата и обреченный на мучительную смерть </w:t>
      </w:r>
      <w:proofErr w:type="spellStart"/>
      <w:r w:rsidRPr="00A96D79">
        <w:t>Иешуа-Христос</w:t>
      </w:r>
      <w:proofErr w:type="spellEnd"/>
      <w:r w:rsidRPr="00A96D79">
        <w:t xml:space="preserve"> издалека подает великий пример всем людям. В том числе и мастеру, самому Булгакову, и его любимому герою.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Через образ </w:t>
      </w:r>
      <w:proofErr w:type="spellStart"/>
      <w:r w:rsidRPr="00A96D79">
        <w:t>Иешуа</w:t>
      </w:r>
      <w:proofErr w:type="spellEnd"/>
      <w:r w:rsidRPr="00A96D79">
        <w:t xml:space="preserve"> Булгаков передает свое убеждение в том, что «всякая власть является насилием над людьми и что настанет время, когда не будет власти ни кесаря, ни какой-либо иной власти». Олицетворением власти, центральной фигурой является Понтий Пилат, прокуратор Иудеи. Императорская служба обязывает его находиться в ненавидимом им Иерусалиме.</w:t>
      </w:r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96D79">
        <w:rPr>
          <w:i/>
          <w:iCs/>
        </w:rPr>
        <w:t>— Что за человек Пилат, в изображении Булгакова?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Пилат жесток, его называют «свирепым чудовищем». Этим прозвищем он даже похваляется, ведь </w:t>
      </w:r>
      <w:proofErr w:type="spellStart"/>
      <w:proofErr w:type="gramStart"/>
      <w:r w:rsidRPr="00A96D79">
        <w:t>ведь</w:t>
      </w:r>
      <w:proofErr w:type="spellEnd"/>
      <w:proofErr w:type="gramEnd"/>
      <w:r w:rsidRPr="00A96D79">
        <w:t xml:space="preserve"> миром правит закон силы. За плечами у Пилата большая жизнь воина, полная борьбы, лишений, смертельной опасности. В ней побеждает только </w:t>
      </w:r>
      <w:proofErr w:type="gramStart"/>
      <w:r w:rsidRPr="00A96D79">
        <w:t>сильный</w:t>
      </w:r>
      <w:proofErr w:type="gramEnd"/>
      <w:r w:rsidRPr="00A96D79">
        <w:t>, не знающий страха и сомнения, жалости и сострадания. Пилат знает, что победитель всегда одинок, у чего не может быть друзей, только враги и завистники. Он презирает чернь. Он равнодушно отправляет на казнь одних и милует других.</w:t>
      </w:r>
      <w:r w:rsidRPr="00A96D79">
        <w:br/>
        <w:t xml:space="preserve">Ему нет </w:t>
      </w:r>
      <w:proofErr w:type="gramStart"/>
      <w:r w:rsidRPr="00A96D79">
        <w:t>равных</w:t>
      </w:r>
      <w:proofErr w:type="gramEnd"/>
      <w:r w:rsidRPr="00A96D79">
        <w:t>, нет человека, с которым ему захотелось бы просто поговорить. Он знает, как слаб человек перед любым искушением, будь то деньги или слава. Есть у него живое существо, к которому он очень привязан — это верный и преданный пес. Пилат уверен: м</w:t>
      </w:r>
      <w:r w:rsidR="002F0E49">
        <w:t>ир основан на насилии и власти.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И вот судьба дает ему шанс. Найдем сцену допроса (глава 2). </w:t>
      </w:r>
      <w:proofErr w:type="gramStart"/>
      <w:r w:rsidRPr="00A96D79">
        <w:t>Приговоренного</w:t>
      </w:r>
      <w:proofErr w:type="gramEnd"/>
      <w:r w:rsidRPr="00A96D79">
        <w:t xml:space="preserve"> к смертной казни </w:t>
      </w:r>
      <w:proofErr w:type="spellStart"/>
      <w:r w:rsidRPr="00A96D79">
        <w:t>Иешуа</w:t>
      </w:r>
      <w:proofErr w:type="spellEnd"/>
      <w:r w:rsidRPr="00A96D79">
        <w:t xml:space="preserve"> приводят к Понтию Пилату. Он должен утвердить приговор. Когда </w:t>
      </w:r>
      <w:proofErr w:type="spellStart"/>
      <w:r w:rsidRPr="00A96D79">
        <w:t>Иешуа</w:t>
      </w:r>
      <w:proofErr w:type="spellEnd"/>
      <w:r w:rsidRPr="00A96D79">
        <w:t xml:space="preserve"> обращается к нему со словами «Добрый человек!», Пилат приказывает </w:t>
      </w:r>
      <w:proofErr w:type="spellStart"/>
      <w:r w:rsidRPr="00A96D79">
        <w:t>Крысобою</w:t>
      </w:r>
      <w:proofErr w:type="spellEnd"/>
      <w:r w:rsidRPr="00A96D79">
        <w:t xml:space="preserve"> объяснить арестованному, как следует разговаривать с прокуратором, объяснить, то есть избить. Допрос продолжается. И вдруг Пилат с изумлением обнаруживает, что его ум не слушается его больше. Он задает обвиняемому вопрос, который не нужно задавать на суде.</w:t>
      </w:r>
    </w:p>
    <w:p w:rsidR="002F0E49" w:rsidRDefault="00F43ECE" w:rsidP="002F0E4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— Что это за вопрос?</w:t>
      </w:r>
      <w:r w:rsidR="002F0E49">
        <w:t xml:space="preserve">    - </w:t>
      </w:r>
      <w:r w:rsidRPr="00A96D79">
        <w:t>«Что есть истина?»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И далее </w:t>
      </w:r>
      <w:proofErr w:type="spellStart"/>
      <w:r w:rsidRPr="00A96D79">
        <w:t>Иешуа</w:t>
      </w:r>
      <w:proofErr w:type="spellEnd"/>
      <w:r w:rsidRPr="00A96D79">
        <w:t xml:space="preserve"> говорит Пилату: «Ты производишь впечатление очень умного человека». Это очень важная характеристика Пилата. Ведь его не назовешь примитивным злодеем. Такое случилось с ним впервые. Он встретил человека, который говорил с ним откровенно, несмотря на </w:t>
      </w:r>
      <w:proofErr w:type="gramStart"/>
      <w:r w:rsidRPr="00A96D79">
        <w:t>то</w:t>
      </w:r>
      <w:proofErr w:type="gramEnd"/>
      <w:r w:rsidRPr="00A96D79">
        <w:t xml:space="preserve"> что был физически слаб и страдал от побоев. «Твоя жизнь скудна, </w:t>
      </w:r>
      <w:proofErr w:type="spellStart"/>
      <w:r w:rsidRPr="00A96D79">
        <w:t>иегемон</w:t>
      </w:r>
      <w:proofErr w:type="spellEnd"/>
      <w:r w:rsidRPr="00A96D79">
        <w:t xml:space="preserve">», — эти слова не оскорбляют Пилата. Внезапно наступает прозрение — </w:t>
      </w:r>
      <w:r w:rsidRPr="00A96D79">
        <w:lastRenderedPageBreak/>
        <w:t>мысль «о каком-то бессмертии, причем бессмертие почему-то вызывало нестерпимую тоску».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Пилат ничего так не желает, как быть рядом с </w:t>
      </w:r>
      <w:proofErr w:type="spellStart"/>
      <w:r w:rsidRPr="00A96D79">
        <w:t>Иешуа</w:t>
      </w:r>
      <w:proofErr w:type="spellEnd"/>
      <w:r w:rsidRPr="00A96D79">
        <w:t xml:space="preserve">, говорить с ним и слушать его. Жизнь Пилата давно в тупике. Власть и величие не сделали его счастливым. Он мертв душою. И вот пришел человек, озаривший жизнь новым смыслом. Пилат решает спасти </w:t>
      </w:r>
      <w:proofErr w:type="spellStart"/>
      <w:r w:rsidRPr="00A96D79">
        <w:t>Иешуа</w:t>
      </w:r>
      <w:proofErr w:type="spellEnd"/>
      <w:r w:rsidRPr="00A96D79">
        <w:t xml:space="preserve"> от казни. Но </w:t>
      </w:r>
      <w:proofErr w:type="spellStart"/>
      <w:r w:rsidRPr="00A96D79">
        <w:t>Каифа</w:t>
      </w:r>
      <w:proofErr w:type="spellEnd"/>
      <w:r w:rsidRPr="00A96D79">
        <w:t xml:space="preserve"> непреклонен: Синедрион не меняет решения.</w:t>
      </w:r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— Почему Пилат утверждает смертный приговор?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Он убеждает себя, что сделал все, что было в его силах: уговаривал </w:t>
      </w:r>
      <w:proofErr w:type="spellStart"/>
      <w:r w:rsidRPr="00A96D79">
        <w:t>Каифу</w:t>
      </w:r>
      <w:proofErr w:type="spellEnd"/>
      <w:r w:rsidRPr="00A96D79">
        <w:t>, угрожал ему. Что он мог еще сделать? Взбунтоваться против Тиберия? Это было выше его сил. Он умывает руки.</w:t>
      </w: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 xml:space="preserve">Однако уже после казни, после пяти часов крестных мук Пилат дарует </w:t>
      </w:r>
      <w:proofErr w:type="spellStart"/>
      <w:r w:rsidRPr="00A96D79">
        <w:t>Иешуа</w:t>
      </w:r>
      <w:proofErr w:type="spellEnd"/>
      <w:r w:rsidRPr="00A96D79">
        <w:t xml:space="preserve"> легкую смерть. Он приказывает совершить погребение тел казненных в тайне. Возлагает на </w:t>
      </w:r>
      <w:proofErr w:type="spellStart"/>
      <w:r w:rsidRPr="00A96D79">
        <w:t>Афрания</w:t>
      </w:r>
      <w:proofErr w:type="spellEnd"/>
      <w:r w:rsidRPr="00A96D79">
        <w:t xml:space="preserve"> обязанность убить Иуду — человека, который предал </w:t>
      </w:r>
      <w:proofErr w:type="spellStart"/>
      <w:r w:rsidRPr="00A96D79">
        <w:t>Иешуа</w:t>
      </w:r>
      <w:proofErr w:type="spellEnd"/>
      <w:r w:rsidRPr="00A96D79">
        <w:t>.</w:t>
      </w:r>
    </w:p>
    <w:p w:rsidR="002F0E49" w:rsidRDefault="002F0E49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0E49" w:rsidRDefault="00F43ECE" w:rsidP="00F92A9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96D79">
        <w:t>— За что наказан Пилат?</w:t>
      </w:r>
    </w:p>
    <w:p w:rsidR="00241AD6" w:rsidRDefault="00F43ECE" w:rsidP="002F0E49">
      <w:pPr>
        <w:pStyle w:val="a3"/>
        <w:shd w:val="clear" w:color="auto" w:fill="FFFFFF"/>
        <w:spacing w:before="0" w:beforeAutospacing="0" w:after="0" w:afterAutospacing="0"/>
        <w:ind w:firstLine="709"/>
      </w:pPr>
      <w:r w:rsidRPr="00A96D79">
        <w:t xml:space="preserve">«Трусость — самый тяжкий порок», — повторяет </w:t>
      </w:r>
      <w:proofErr w:type="spellStart"/>
      <w:r w:rsidRPr="00A96D79">
        <w:t>Воланд</w:t>
      </w:r>
      <w:proofErr w:type="spellEnd"/>
      <w:r w:rsidRPr="00A96D79">
        <w:t xml:space="preserve"> (глава 32, сцена ночного полета). Пилат говорит, что «более всего в мире ненавидит свое бессмертие и неслыханную славу». И тут вступает Мастер: «Свободен! Свободен! Он ждет тебя! Пилат прощен.</w:t>
      </w:r>
    </w:p>
    <w:p w:rsidR="00241AD6" w:rsidRPr="00FB5937" w:rsidRDefault="00241AD6" w:rsidP="002F0E4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  <w:r w:rsidRPr="00FB5937">
        <w:rPr>
          <w:b/>
          <w:i/>
        </w:rPr>
        <w:t>Запишите в тетради</w:t>
      </w:r>
    </w:p>
    <w:p w:rsidR="00241AD6" w:rsidRPr="00241AD6" w:rsidRDefault="00241AD6" w:rsidP="0024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D6">
        <w:rPr>
          <w:rFonts w:ascii="Times New Roman" w:hAnsi="Times New Roman" w:cs="Times New Roman"/>
          <w:b/>
          <w:sz w:val="24"/>
          <w:szCs w:val="24"/>
        </w:rPr>
        <w:t>«Два мира. Параллели и отражения»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</w:tblGrid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Мир Москвы 30-х гг. 20в.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spellStart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Ершалаима</w:t>
            </w:r>
            <w:proofErr w:type="spellEnd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241AD6">
              <w:rPr>
                <w:rFonts w:ascii="Times New Roman" w:hAnsi="Times New Roman" w:cs="Times New Roman"/>
                <w:b/>
                <w:sz w:val="24"/>
                <w:szCs w:val="24"/>
              </w:rPr>
              <w:t>. нашей эры.</w:t>
            </w:r>
          </w:p>
        </w:tc>
      </w:tr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1. Изображается советская власть  (жестокость, преследование инакомыслия).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1. Изображается власть императора </w:t>
            </w:r>
            <w:proofErr w:type="spell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Тиверия</w:t>
            </w:r>
            <w:proofErr w:type="spell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(Наместник, подчиненный власти, - Понтий Пилат.</w:t>
            </w:r>
            <w:proofErr w:type="gram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Все шепчут про него, что он жестокое чудовище).</w:t>
            </w:r>
            <w:proofErr w:type="gramEnd"/>
          </w:p>
        </w:tc>
      </w:tr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2. В центре – судьба творческой личности – Мастера, судьба его романа о бродячем философе.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2. В центре – судьба бродячего философа, который будит в Понтии Пилате, жестоком прокураторе Иудеи настоящую человечность.</w:t>
            </w:r>
          </w:p>
        </w:tc>
      </w:tr>
      <w:tr w:rsidR="00241AD6" w:rsidRPr="00241AD6" w:rsidTr="00FB5937">
        <w:tc>
          <w:tcPr>
            <w:tcW w:w="4536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3. Наказание нечестных людей – например, предателя барона </w:t>
            </w:r>
            <w:proofErr w:type="spell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Майгеля</w:t>
            </w:r>
            <w:proofErr w:type="spell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конъюнктурщика</w:t>
            </w:r>
            <w:proofErr w:type="gram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 Берлиоза, вора-буфетчика, писательской братии и т.д.</w:t>
            </w:r>
          </w:p>
        </w:tc>
        <w:tc>
          <w:tcPr>
            <w:tcW w:w="4820" w:type="dxa"/>
          </w:tcPr>
          <w:p w:rsidR="00241AD6" w:rsidRPr="00241AD6" w:rsidRDefault="00241AD6" w:rsidP="00FB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6">
              <w:rPr>
                <w:rFonts w:ascii="Times New Roman" w:hAnsi="Times New Roman" w:cs="Times New Roman"/>
                <w:sz w:val="24"/>
                <w:szCs w:val="24"/>
              </w:rPr>
              <w:t xml:space="preserve">3. Наказание Иуды, наказание Пилата и </w:t>
            </w:r>
            <w:proofErr w:type="spellStart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241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3DA1" w:rsidRDefault="00F43ECE" w:rsidP="00FB593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A96D79">
        <w:br/>
      </w:r>
      <w:r w:rsidRPr="00A96D79">
        <w:rPr>
          <w:b/>
          <w:bCs/>
        </w:rPr>
        <w:t xml:space="preserve">III. </w:t>
      </w:r>
      <w:r w:rsidR="002F0E49">
        <w:rPr>
          <w:b/>
          <w:bCs/>
        </w:rPr>
        <w:t>Практическая часть</w:t>
      </w:r>
      <w:r w:rsidR="00FB5937">
        <w:t xml:space="preserve">. Пройдите тест по содержанию романа по ссылке на сайте </w:t>
      </w:r>
      <w:hyperlink r:id="rId6" w:history="1">
        <w:r w:rsidR="00FB5937" w:rsidRPr="00923503">
          <w:rPr>
            <w:rStyle w:val="a4"/>
          </w:rPr>
          <w:t>https://obrazovaka.ru/sochinenie/master-i-margarita/analiz-proizvedeniya.html</w:t>
        </w:r>
      </w:hyperlink>
      <w:r w:rsidR="00FB5937">
        <w:t>, результат отправьте вместе с конспектом.</w:t>
      </w:r>
      <w:r w:rsidRPr="00A96D79">
        <w:br/>
      </w:r>
    </w:p>
    <w:p w:rsidR="003D7AFA" w:rsidRDefault="003D7AFA" w:rsidP="00755B5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7791F" w:rsidRDefault="00E7791F" w:rsidP="00755B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7791F">
        <w:rPr>
          <w:b/>
          <w:color w:val="000000"/>
        </w:rPr>
        <w:t>Домашнее задание</w:t>
      </w:r>
      <w:r w:rsidR="00FE1567">
        <w:rPr>
          <w:color w:val="000000"/>
        </w:rPr>
        <w:t xml:space="preserve">. </w:t>
      </w:r>
      <w:r w:rsidR="003D7AFA">
        <w:rPr>
          <w:color w:val="000000"/>
        </w:rPr>
        <w:t>Прочитать краткое содержание романа М.Шолохова «Тихий Дон»</w:t>
      </w:r>
    </w:p>
    <w:p w:rsidR="003D7AFA" w:rsidRDefault="003D7AFA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50995" w:rsidRPr="00E50995" w:rsidRDefault="00E50995" w:rsidP="00E50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A8365F" w:rsidRDefault="00E50995" w:rsidP="00E509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Задания выполняются в рабочей тетради по литературе. Затем необходимо сфотографировать конспект и выслать на электронный адрес </w:t>
      </w:r>
      <w:hyperlink r:id="rId7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 w:rsidR="00A96D79">
        <w:rPr>
          <w:color w:val="000000"/>
        </w:rPr>
        <w:t xml:space="preserve">или </w:t>
      </w:r>
      <w:proofErr w:type="spellStart"/>
      <w:r w:rsidR="00A96D79">
        <w:rPr>
          <w:color w:val="000000"/>
        </w:rPr>
        <w:t>ВКонтакте</w:t>
      </w:r>
      <w:proofErr w:type="spellEnd"/>
      <w:r w:rsidR="00A96D79">
        <w:rPr>
          <w:color w:val="000000"/>
        </w:rPr>
        <w:t xml:space="preserve"> </w:t>
      </w:r>
      <w:hyperlink r:id="rId8" w:history="1">
        <w:r w:rsidR="00A96D79" w:rsidRPr="00A96E5A">
          <w:rPr>
            <w:rStyle w:val="a4"/>
          </w:rPr>
          <w:t>https://vk.com/id268669015</w:t>
        </w:r>
      </w:hyperlink>
      <w:r w:rsidR="00A96D79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sectPr w:rsidR="00A8365F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DD3"/>
    <w:multiLevelType w:val="multilevel"/>
    <w:tmpl w:val="04A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05179"/>
    <w:multiLevelType w:val="multilevel"/>
    <w:tmpl w:val="C496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36F8A"/>
    <w:multiLevelType w:val="multilevel"/>
    <w:tmpl w:val="A77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E3B6F"/>
    <w:multiLevelType w:val="multilevel"/>
    <w:tmpl w:val="8F9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F35A0"/>
    <w:multiLevelType w:val="hybridMultilevel"/>
    <w:tmpl w:val="E7149F36"/>
    <w:lvl w:ilvl="0" w:tplc="21D654C0">
      <w:start w:val="1"/>
      <w:numFmt w:val="decimal"/>
      <w:lvlText w:val="%1)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C62"/>
    <w:multiLevelType w:val="multilevel"/>
    <w:tmpl w:val="CFC4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251C1"/>
    <w:multiLevelType w:val="multilevel"/>
    <w:tmpl w:val="2ABC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006ED"/>
    <w:multiLevelType w:val="multilevel"/>
    <w:tmpl w:val="DD82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C4B38"/>
    <w:multiLevelType w:val="multilevel"/>
    <w:tmpl w:val="E292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66A53"/>
    <w:multiLevelType w:val="multilevel"/>
    <w:tmpl w:val="9D30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F0724"/>
    <w:multiLevelType w:val="multilevel"/>
    <w:tmpl w:val="23C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56D88"/>
    <w:multiLevelType w:val="multilevel"/>
    <w:tmpl w:val="A7BC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01938"/>
    <w:multiLevelType w:val="multilevel"/>
    <w:tmpl w:val="4D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105B3A"/>
    <w:rsid w:val="00181604"/>
    <w:rsid w:val="00241AD6"/>
    <w:rsid w:val="002B223E"/>
    <w:rsid w:val="002F0E49"/>
    <w:rsid w:val="00304C6F"/>
    <w:rsid w:val="003351C4"/>
    <w:rsid w:val="003361EA"/>
    <w:rsid w:val="003D7AFA"/>
    <w:rsid w:val="00443370"/>
    <w:rsid w:val="00571640"/>
    <w:rsid w:val="005B0505"/>
    <w:rsid w:val="005E3F44"/>
    <w:rsid w:val="00711C4C"/>
    <w:rsid w:val="00752709"/>
    <w:rsid w:val="00755B59"/>
    <w:rsid w:val="00756501"/>
    <w:rsid w:val="00833089"/>
    <w:rsid w:val="00846224"/>
    <w:rsid w:val="00883A10"/>
    <w:rsid w:val="008D2BF4"/>
    <w:rsid w:val="00A63DA1"/>
    <w:rsid w:val="00A711C8"/>
    <w:rsid w:val="00A8365F"/>
    <w:rsid w:val="00A96D79"/>
    <w:rsid w:val="00AC6CAE"/>
    <w:rsid w:val="00BE225F"/>
    <w:rsid w:val="00CD3211"/>
    <w:rsid w:val="00CF067E"/>
    <w:rsid w:val="00D36160"/>
    <w:rsid w:val="00DC4841"/>
    <w:rsid w:val="00E50995"/>
    <w:rsid w:val="00E7791F"/>
    <w:rsid w:val="00EA591A"/>
    <w:rsid w:val="00F17635"/>
    <w:rsid w:val="00F43ECE"/>
    <w:rsid w:val="00F92A90"/>
    <w:rsid w:val="00FB5937"/>
    <w:rsid w:val="00FB791B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1">
    <w:name w:val="heading 1"/>
    <w:basedOn w:val="a"/>
    <w:next w:val="a"/>
    <w:link w:val="10"/>
    <w:qFormat/>
    <w:rsid w:val="00FB7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791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79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17635"/>
    <w:pPr>
      <w:spacing w:after="0" w:line="240" w:lineRule="auto"/>
      <w:ind w:left="720"/>
      <w:contextualSpacing/>
    </w:pPr>
    <w:rPr>
      <w:rFonts w:ascii="Times New Roman" w:hAnsi="Times New Roman"/>
      <w:lang w:eastAsia="en-US"/>
    </w:rPr>
  </w:style>
  <w:style w:type="character" w:customStyle="1" w:styleId="full-screen-content-activate">
    <w:name w:val="full-screen-content-activate"/>
    <w:basedOn w:val="a0"/>
    <w:rsid w:val="00752709"/>
  </w:style>
  <w:style w:type="character" w:styleId="a6">
    <w:name w:val="Emphasis"/>
    <w:basedOn w:val="a0"/>
    <w:uiPriority w:val="20"/>
    <w:qFormat/>
    <w:rsid w:val="0075270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A6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96D79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96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40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669015" TargetMode="External"/><Relationship Id="rId3" Type="http://schemas.openxmlformats.org/officeDocument/2006/relationships/styles" Target="styles.xml"/><Relationship Id="rId7" Type="http://schemas.openxmlformats.org/officeDocument/2006/relationships/hyperlink" Target="mailto:liudmila_kosolapova_7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razovaka.ru/sochinenie/master-i-margarita/analiz-proizvedeniy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cp:lastPrinted>2020-03-19T08:19:00Z</cp:lastPrinted>
  <dcterms:created xsi:type="dcterms:W3CDTF">2020-04-19T11:01:00Z</dcterms:created>
  <dcterms:modified xsi:type="dcterms:W3CDTF">2020-04-23T05:39:00Z</dcterms:modified>
</cp:coreProperties>
</file>