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4" w:rsidRDefault="00810124" w:rsidP="008101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16.04.20</w:t>
      </w:r>
    </w:p>
    <w:p w:rsidR="0077294F" w:rsidRPr="009C1A5C" w:rsidRDefault="00330632" w:rsidP="0081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A5C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="00A27BC7" w:rsidRPr="009C1A5C">
        <w:rPr>
          <w:rFonts w:ascii="Times New Roman" w:hAnsi="Times New Roman"/>
          <w:b/>
          <w:sz w:val="24"/>
          <w:szCs w:val="24"/>
          <w:lang w:eastAsia="ru-RU"/>
        </w:rPr>
        <w:t>Колебательное движение. Гармонические колебания. Свободные механические колебания. Превращение энергии при колебательном движении.</w:t>
      </w:r>
    </w:p>
    <w:p w:rsidR="00330632" w:rsidRPr="009C1A5C" w:rsidRDefault="00330632" w:rsidP="00330632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 xml:space="preserve">Изучите внимательно §§18-25 учебника </w:t>
      </w:r>
      <w:proofErr w:type="spellStart"/>
      <w:r w:rsidRPr="009C1A5C">
        <w:rPr>
          <w:rFonts w:ascii="Times New Roman" w:hAnsi="Times New Roman"/>
          <w:b/>
          <w:sz w:val="24"/>
          <w:szCs w:val="24"/>
        </w:rPr>
        <w:t>Мякишев</w:t>
      </w:r>
      <w:proofErr w:type="spellEnd"/>
      <w:r w:rsidRPr="009C1A5C">
        <w:rPr>
          <w:rFonts w:ascii="Times New Roman" w:hAnsi="Times New Roman"/>
          <w:b/>
          <w:sz w:val="24"/>
          <w:szCs w:val="24"/>
        </w:rPr>
        <w:t xml:space="preserve">  Г.Я. Физика.11 класс</w:t>
      </w:r>
      <w:r w:rsidRPr="009C1A5C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9C1A5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C1A5C">
        <w:rPr>
          <w:rFonts w:ascii="Times New Roman" w:hAnsi="Times New Roman"/>
          <w:sz w:val="24"/>
          <w:szCs w:val="24"/>
        </w:rPr>
        <w:t>. учреждений: базовый  уровень -5-е изд..-М.: Просвещение, 2011, а также опорный конспект (см</w:t>
      </w:r>
      <w:proofErr w:type="gramStart"/>
      <w:r w:rsidRPr="009C1A5C">
        <w:rPr>
          <w:rFonts w:ascii="Times New Roman" w:hAnsi="Times New Roman"/>
          <w:sz w:val="24"/>
          <w:szCs w:val="24"/>
        </w:rPr>
        <w:t>.н</w:t>
      </w:r>
      <w:proofErr w:type="gramEnd"/>
      <w:r w:rsidRPr="009C1A5C">
        <w:rPr>
          <w:rFonts w:ascii="Times New Roman" w:hAnsi="Times New Roman"/>
          <w:sz w:val="24"/>
          <w:szCs w:val="24"/>
        </w:rPr>
        <w:t>иже)</w:t>
      </w:r>
    </w:p>
    <w:p w:rsidR="00330632" w:rsidRPr="009C1A5C" w:rsidRDefault="00330632" w:rsidP="00330632">
      <w:pPr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Выполните краткий конспект темы урока в тетради, выполните задания, решите задачи.</w:t>
      </w:r>
    </w:p>
    <w:p w:rsidR="00330632" w:rsidRPr="009C1A5C" w:rsidRDefault="00330632" w:rsidP="00330632">
      <w:pPr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4" w:history="1"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9C1A5C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C1A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C1A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C1A5C">
        <w:rPr>
          <w:rFonts w:ascii="Times New Roman" w:hAnsi="Times New Roman"/>
          <w:sz w:val="24"/>
          <w:szCs w:val="24"/>
        </w:rPr>
        <w:t xml:space="preserve">. При отправлении  </w:t>
      </w:r>
      <w:r w:rsidRPr="009C1A5C">
        <w:rPr>
          <w:rFonts w:ascii="Times New Roman" w:hAnsi="Times New Roman"/>
          <w:b/>
          <w:sz w:val="24"/>
          <w:szCs w:val="24"/>
          <w:u w:val="single"/>
        </w:rPr>
        <w:t>укажите фамилию и свою учебную группу</w:t>
      </w:r>
      <w:r w:rsidRPr="009C1A5C">
        <w:rPr>
          <w:rFonts w:ascii="Times New Roman" w:hAnsi="Times New Roman"/>
          <w:sz w:val="24"/>
          <w:szCs w:val="24"/>
        </w:rPr>
        <w:t xml:space="preserve">,  в Теме </w:t>
      </w:r>
      <w:r w:rsidRPr="009C1A5C">
        <w:rPr>
          <w:rFonts w:ascii="Times New Roman" w:hAnsi="Times New Roman"/>
          <w:b/>
          <w:sz w:val="24"/>
          <w:szCs w:val="24"/>
        </w:rPr>
        <w:t>НАИМЕНОВАНИЕ ДИСЦИПЛИНЫ и НАЗВАНИЕ ВЫПОЛНЕННОЙ РАБОТЫ</w:t>
      </w:r>
      <w:r w:rsidRPr="009C1A5C">
        <w:rPr>
          <w:rFonts w:ascii="Times New Roman" w:hAnsi="Times New Roman"/>
          <w:sz w:val="24"/>
          <w:szCs w:val="24"/>
        </w:rPr>
        <w:t>.</w:t>
      </w:r>
    </w:p>
    <w:p w:rsidR="00330632" w:rsidRPr="009C1A5C" w:rsidRDefault="00330632">
      <w:pPr>
        <w:rPr>
          <w:sz w:val="24"/>
          <w:szCs w:val="24"/>
        </w:rPr>
      </w:pPr>
    </w:p>
    <w:p w:rsidR="00330632" w:rsidRPr="009C1A5C" w:rsidRDefault="006F7913" w:rsidP="002D57A4">
      <w:pPr>
        <w:pStyle w:val="a4"/>
        <w:ind w:firstLine="465"/>
      </w:pPr>
      <w:r w:rsidRPr="009C1A5C">
        <w:t xml:space="preserve">Колебательными называют движения или процессы, точно или приблизительно точно повторяющиеся через определенные промежутки времени. </w:t>
      </w:r>
    </w:p>
    <w:p w:rsidR="006F7913" w:rsidRPr="009C1A5C" w:rsidRDefault="00757C1C" w:rsidP="00330632">
      <w:pPr>
        <w:pStyle w:val="a4"/>
      </w:pPr>
      <w:r>
        <w:rPr>
          <w:noProof/>
        </w:rPr>
        <w:drawing>
          <wp:inline distT="0" distB="0" distL="0" distR="0">
            <wp:extent cx="5581650" cy="1790700"/>
            <wp:effectExtent l="19050" t="0" r="0" b="0"/>
            <wp:docPr id="4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705" t="44489" r="37346" b="3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13" w:rsidRPr="009C1A5C" w:rsidRDefault="006F7913" w:rsidP="00330632">
      <w:pPr>
        <w:pStyle w:val="a4"/>
      </w:pPr>
      <w:r w:rsidRPr="009C1A5C">
        <w:t>Здесь</w:t>
      </w:r>
      <w:proofErr w:type="gramStart"/>
      <w:r w:rsidRPr="009C1A5C">
        <w:t xml:space="preserve"> Т</w:t>
      </w:r>
      <w:proofErr w:type="gramEnd"/>
      <w:r w:rsidRPr="009C1A5C">
        <w:t xml:space="preserve"> и Т</w:t>
      </w:r>
      <w:r w:rsidRPr="009C1A5C">
        <w:rPr>
          <w:vertAlign w:val="subscript"/>
        </w:rPr>
        <w:t>1</w:t>
      </w:r>
      <w:r w:rsidRPr="009C1A5C">
        <w:t xml:space="preserve"> – сила натяжения нити</w:t>
      </w:r>
    </w:p>
    <w:p w:rsidR="00330632" w:rsidRPr="009C1A5C" w:rsidRDefault="00330632" w:rsidP="002D57A4">
      <w:pPr>
        <w:pStyle w:val="a4"/>
        <w:ind w:firstLine="708"/>
        <w:jc w:val="both"/>
      </w:pPr>
      <w:r w:rsidRPr="009C1A5C">
        <w:t xml:space="preserve">Условием возникновения колебания является наличие в системе возвращающей силы, всегда направленной к положению устойчивого равновесия. Каждый законченный цикл колебательного движения, после которого оно вновь повторяется, называется </w:t>
      </w:r>
      <w:r w:rsidRPr="009C1A5C">
        <w:rPr>
          <w:rStyle w:val="a5"/>
        </w:rPr>
        <w:t>полным колебанием</w:t>
      </w:r>
      <w:r w:rsidRPr="009C1A5C">
        <w:t>.</w:t>
      </w:r>
    </w:p>
    <w:p w:rsidR="002D57A4" w:rsidRPr="009C1A5C" w:rsidRDefault="0079039E" w:rsidP="002D5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b/>
          <w:i/>
          <w:sz w:val="24"/>
          <w:szCs w:val="24"/>
        </w:rPr>
        <w:t>Механические колебания</w:t>
      </w:r>
      <w:r w:rsidRPr="009C1A5C">
        <w:rPr>
          <w:rFonts w:ascii="Times New Roman" w:hAnsi="Times New Roman"/>
          <w:sz w:val="24"/>
          <w:szCs w:val="24"/>
        </w:rPr>
        <w:t xml:space="preserve"> – движения, которые точно или приблизительно повторяются во времени. Колебания называются периодическими, если значения физических величин, изменяющихся в процессе колебаний, повторяются через равные промежутки времени. </w:t>
      </w:r>
    </w:p>
    <w:p w:rsidR="0079039E" w:rsidRPr="009C1A5C" w:rsidRDefault="0079039E" w:rsidP="002D57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Для возникновения колебания тело необходимо вывести из положения равновесия, сообщив либо кинетическую энергию (удар, толчок), либо – потенциальную (отклонение тела).</w:t>
      </w:r>
    </w:p>
    <w:p w:rsidR="002D57A4" w:rsidRPr="009C1A5C" w:rsidRDefault="002D57A4" w:rsidP="002D57A4">
      <w:pPr>
        <w:pStyle w:val="a4"/>
        <w:spacing w:before="0" w:beforeAutospacing="0" w:after="0" w:afterAutospacing="0"/>
        <w:ind w:firstLine="708"/>
        <w:jc w:val="both"/>
        <w:rPr>
          <w:rStyle w:val="a6"/>
          <w:b/>
          <w:bCs/>
        </w:rPr>
      </w:pPr>
      <w:r w:rsidRPr="009C1A5C">
        <w:rPr>
          <w:rStyle w:val="a6"/>
          <w:b/>
          <w:bCs/>
        </w:rPr>
        <w:t>Виды колебаний:</w:t>
      </w:r>
    </w:p>
    <w:p w:rsidR="0079039E" w:rsidRPr="009C1A5C" w:rsidRDefault="0079039E" w:rsidP="002D57A4">
      <w:pPr>
        <w:pStyle w:val="a4"/>
        <w:spacing w:before="0" w:beforeAutospacing="0" w:after="0" w:afterAutospacing="0"/>
        <w:ind w:firstLine="708"/>
        <w:jc w:val="both"/>
      </w:pPr>
      <w:r w:rsidRPr="009C1A5C">
        <w:rPr>
          <w:rStyle w:val="a6"/>
          <w:b/>
          <w:bCs/>
        </w:rPr>
        <w:t>Свободные колебания</w:t>
      </w:r>
      <w:r w:rsidRPr="009C1A5C">
        <w:t> — это колебания, которые возникают в системе под действием внутренних сил, после того как система была выведена из положения устойчивого равновесия. В реальной жизни все свободные колебания являются </w:t>
      </w:r>
      <w:r w:rsidRPr="009C1A5C">
        <w:rPr>
          <w:rStyle w:val="a6"/>
        </w:rPr>
        <w:t>затухающими</w:t>
      </w:r>
      <w:r w:rsidRPr="009C1A5C">
        <w:t> (т.е. их </w:t>
      </w:r>
      <w:r w:rsidRPr="009C1A5C">
        <w:rPr>
          <w:rStyle w:val="a6"/>
        </w:rPr>
        <w:t>амплитуда</w:t>
      </w:r>
      <w:r w:rsidRPr="009C1A5C">
        <w:t>, размах, уменьшается с течением времени).</w:t>
      </w:r>
    </w:p>
    <w:p w:rsidR="0079039E" w:rsidRPr="009C1A5C" w:rsidRDefault="0079039E" w:rsidP="002D57A4">
      <w:pPr>
        <w:pStyle w:val="a4"/>
        <w:spacing w:before="0" w:beforeAutospacing="0" w:after="0" w:afterAutospacing="0"/>
        <w:ind w:firstLine="708"/>
        <w:jc w:val="both"/>
      </w:pPr>
      <w:r w:rsidRPr="009C1A5C">
        <w:rPr>
          <w:rStyle w:val="a6"/>
          <w:b/>
          <w:bCs/>
        </w:rPr>
        <w:t>Вынужденные колебания</w:t>
      </w:r>
      <w:r w:rsidRPr="009C1A5C">
        <w:t> – колебания, которые происходят под действием внешней периодической силы.</w:t>
      </w:r>
    </w:p>
    <w:p w:rsidR="0079039E" w:rsidRPr="009C1A5C" w:rsidRDefault="0079039E" w:rsidP="0079039E">
      <w:pPr>
        <w:pStyle w:val="a4"/>
        <w:spacing w:before="0" w:beforeAutospacing="0" w:after="0" w:afterAutospacing="0"/>
        <w:jc w:val="center"/>
      </w:pPr>
      <w:r w:rsidRPr="009C1A5C">
        <w:rPr>
          <w:rStyle w:val="a5"/>
        </w:rPr>
        <w:t>Характеристики колебательного процесса.</w:t>
      </w:r>
    </w:p>
    <w:p w:rsidR="0079039E" w:rsidRPr="009C1A5C" w:rsidRDefault="0079039E" w:rsidP="002D57A4">
      <w:pPr>
        <w:pStyle w:val="a4"/>
        <w:spacing w:before="0" w:beforeAutospacing="0" w:after="0" w:afterAutospacing="0"/>
        <w:jc w:val="both"/>
      </w:pPr>
      <w:r w:rsidRPr="009C1A5C">
        <w:t>1. </w:t>
      </w:r>
      <w:r w:rsidRPr="009C1A5C">
        <w:rPr>
          <w:rStyle w:val="a6"/>
          <w:b/>
          <w:bCs/>
        </w:rPr>
        <w:t>Смещение</w:t>
      </w:r>
      <w:r w:rsidRPr="009C1A5C">
        <w:rPr>
          <w:rStyle w:val="a5"/>
        </w:rPr>
        <w:t> </w:t>
      </w:r>
      <w:proofErr w:type="spellStart"/>
      <w:r w:rsidRPr="009C1A5C">
        <w:rPr>
          <w:rStyle w:val="a6"/>
          <w:b/>
          <w:bCs/>
        </w:rPr>
        <w:t>х</w:t>
      </w:r>
      <w:proofErr w:type="spellEnd"/>
      <w:r w:rsidRPr="009C1A5C">
        <w:t> - отклонение колеблющейся точки от положе</w:t>
      </w:r>
      <w:r w:rsidRPr="009C1A5C">
        <w:softHyphen/>
        <w:t>ния равновесия в данный момент времени (</w:t>
      </w:r>
      <w:r w:rsidRPr="009C1A5C">
        <w:rPr>
          <w:rStyle w:val="a5"/>
        </w:rPr>
        <w:t>м</w:t>
      </w:r>
      <w:r w:rsidRPr="009C1A5C">
        <w:t>).</w:t>
      </w:r>
    </w:p>
    <w:p w:rsidR="0079039E" w:rsidRPr="009C1A5C" w:rsidRDefault="0079039E" w:rsidP="002D57A4">
      <w:pPr>
        <w:pStyle w:val="a4"/>
        <w:spacing w:before="0" w:beforeAutospacing="0" w:after="0" w:afterAutospacing="0"/>
        <w:jc w:val="both"/>
      </w:pPr>
      <w:r w:rsidRPr="009C1A5C">
        <w:lastRenderedPageBreak/>
        <w:t>2. Амплитуда </w:t>
      </w:r>
      <w:r w:rsidRPr="009C1A5C">
        <w:rPr>
          <w:rStyle w:val="a5"/>
        </w:rPr>
        <w:t>х</w:t>
      </w:r>
      <w:r w:rsidRPr="009C1A5C">
        <w:rPr>
          <w:rStyle w:val="a5"/>
          <w:vertAlign w:val="subscript"/>
        </w:rPr>
        <w:t>м</w:t>
      </w:r>
      <w:r w:rsidRPr="009C1A5C">
        <w:t> - наиболь</w:t>
      </w:r>
      <w:r w:rsidRPr="009C1A5C">
        <w:softHyphen/>
        <w:t>шее смещение от положения рав</w:t>
      </w:r>
      <w:r w:rsidRPr="009C1A5C">
        <w:softHyphen/>
        <w:t>новесия (</w:t>
      </w:r>
      <w:r w:rsidRPr="009C1A5C">
        <w:rPr>
          <w:rStyle w:val="a5"/>
        </w:rPr>
        <w:t>м</w:t>
      </w:r>
      <w:r w:rsidRPr="009C1A5C">
        <w:t>). Если колебания незатухающие, то амплитуда постоянна.</w:t>
      </w:r>
    </w:p>
    <w:p w:rsidR="0079039E" w:rsidRPr="009C1A5C" w:rsidRDefault="0079039E" w:rsidP="002D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3. </w:t>
      </w:r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>Период</w:t>
      </w:r>
      <w:proofErr w:type="gramStart"/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> </w:t>
      </w:r>
      <w:r w:rsidRPr="009C1A5C">
        <w:rPr>
          <w:rStyle w:val="a5"/>
          <w:rFonts w:ascii="Times New Roman" w:hAnsi="Times New Roman"/>
          <w:sz w:val="24"/>
          <w:szCs w:val="24"/>
        </w:rPr>
        <w:t>Т</w:t>
      </w:r>
      <w:proofErr w:type="gramEnd"/>
      <w:r w:rsidRPr="009C1A5C">
        <w:rPr>
          <w:rFonts w:ascii="Times New Roman" w:hAnsi="Times New Roman"/>
          <w:sz w:val="24"/>
          <w:szCs w:val="24"/>
        </w:rPr>
        <w:t> — время, за которое совершается одно полное колебание. Выражается в секундах (</w:t>
      </w:r>
      <w:r w:rsidRPr="009C1A5C">
        <w:rPr>
          <w:rStyle w:val="a5"/>
          <w:rFonts w:ascii="Times New Roman" w:hAnsi="Times New Roman"/>
          <w:sz w:val="24"/>
          <w:szCs w:val="24"/>
        </w:rPr>
        <w:t>с</w:t>
      </w:r>
      <w:r w:rsidRPr="009C1A5C">
        <w:rPr>
          <w:rFonts w:ascii="Times New Roman" w:hAnsi="Times New Roman"/>
          <w:sz w:val="24"/>
          <w:szCs w:val="24"/>
        </w:rPr>
        <w:t>).</w:t>
      </w:r>
      <w:r w:rsidR="00257224">
        <w:rPr>
          <w:rFonts w:ascii="Times New Roman" w:hAnsi="Times New Roman"/>
          <w:sz w:val="24"/>
          <w:szCs w:val="24"/>
        </w:rPr>
        <w:t xml:space="preserve">  </w:t>
      </w:r>
      <w:r w:rsidR="00257224" w:rsidRPr="00257224">
        <w:rPr>
          <w:rFonts w:ascii="Times New Roman" w:hAnsi="Times New Roman"/>
          <w:b/>
          <w:sz w:val="24"/>
          <w:szCs w:val="24"/>
        </w:rPr>
        <w:t xml:space="preserve">Т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w:proofErr w:type="gramStart"/>
      </m:oMath>
      <w:r w:rsidR="00257224"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gramEnd"/>
      <w:r w:rsidR="00257224">
        <w:rPr>
          <w:rFonts w:ascii="Times New Roman" w:eastAsiaTheme="minorEastAsia" w:hAnsi="Times New Roman"/>
          <w:sz w:val="24"/>
          <w:szCs w:val="24"/>
        </w:rPr>
        <w:t xml:space="preserve"> где  </w:t>
      </w:r>
      <w:r w:rsidR="00257224">
        <w:rPr>
          <w:rFonts w:ascii="Times New Roman" w:eastAsiaTheme="minorEastAsia" w:hAnsi="Times New Roman"/>
          <w:sz w:val="24"/>
          <w:szCs w:val="24"/>
          <w:lang w:val="en-US"/>
        </w:rPr>
        <w:t>t</w:t>
      </w:r>
      <w:r w:rsidR="00257224">
        <w:rPr>
          <w:rFonts w:ascii="Times New Roman" w:eastAsiaTheme="minorEastAsia" w:hAnsi="Times New Roman"/>
          <w:sz w:val="24"/>
          <w:szCs w:val="24"/>
        </w:rPr>
        <w:t xml:space="preserve">– время колебаний, </w:t>
      </w:r>
      <w:r w:rsidR="00257224">
        <w:rPr>
          <w:rFonts w:ascii="Times New Roman" w:eastAsiaTheme="minorEastAsia" w:hAnsi="Times New Roman"/>
          <w:sz w:val="24"/>
          <w:szCs w:val="24"/>
          <w:lang w:val="en-US"/>
        </w:rPr>
        <w:t>n</w:t>
      </w:r>
      <w:r w:rsidR="00257224">
        <w:rPr>
          <w:rFonts w:ascii="Times New Roman" w:eastAsiaTheme="minorEastAsia" w:hAnsi="Times New Roman"/>
          <w:sz w:val="24"/>
          <w:szCs w:val="24"/>
        </w:rPr>
        <w:t xml:space="preserve"> – число колебаний.</w:t>
      </w:r>
    </w:p>
    <w:p w:rsidR="0079039E" w:rsidRPr="009C1A5C" w:rsidRDefault="0079039E" w:rsidP="002D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 xml:space="preserve">За время, равное одному периоду (одно полное колебание) тело совершает перемещение, равное 0 и проходит путь, равный </w:t>
      </w:r>
      <w:r w:rsidRPr="009C1A5C">
        <w:rPr>
          <w:rStyle w:val="a5"/>
          <w:rFonts w:ascii="Times New Roman" w:hAnsi="Times New Roman"/>
          <w:sz w:val="24"/>
          <w:szCs w:val="24"/>
        </w:rPr>
        <w:t>2πr</w:t>
      </w:r>
      <w:r w:rsidRPr="009C1A5C">
        <w:rPr>
          <w:rFonts w:ascii="Times New Roman" w:hAnsi="Times New Roman"/>
          <w:sz w:val="24"/>
          <w:szCs w:val="24"/>
        </w:rPr>
        <w:t>.</w:t>
      </w:r>
    </w:p>
    <w:p w:rsidR="0079039E" w:rsidRPr="009C1A5C" w:rsidRDefault="0079039E" w:rsidP="002D57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4. </w:t>
      </w:r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>Частота</w:t>
      </w:r>
      <w:r w:rsidRPr="009C1A5C">
        <w:rPr>
          <w:rStyle w:val="a5"/>
          <w:rFonts w:ascii="Times New Roman" w:hAnsi="Times New Roman"/>
          <w:sz w:val="24"/>
          <w:szCs w:val="24"/>
        </w:rPr>
        <w:t>  </w:t>
      </w:r>
      <w:proofErr w:type="spellStart"/>
      <w:r w:rsidRPr="009C1A5C">
        <w:rPr>
          <w:rStyle w:val="a5"/>
          <w:rFonts w:ascii="Times New Roman" w:hAnsi="Times New Roman"/>
          <w:sz w:val="24"/>
          <w:szCs w:val="24"/>
        </w:rPr>
        <w:t>ν</w:t>
      </w:r>
      <w:proofErr w:type="spellEnd"/>
      <w:r w:rsidRPr="009C1A5C">
        <w:rPr>
          <w:rFonts w:ascii="Times New Roman" w:hAnsi="Times New Roman"/>
          <w:sz w:val="24"/>
          <w:szCs w:val="24"/>
        </w:rPr>
        <w:t> — число полных колеба</w:t>
      </w:r>
      <w:r w:rsidRPr="009C1A5C">
        <w:rPr>
          <w:rFonts w:ascii="Times New Roman" w:hAnsi="Times New Roman"/>
          <w:sz w:val="24"/>
          <w:szCs w:val="24"/>
        </w:rPr>
        <w:softHyphen/>
        <w:t>ний за единицу времени. В СИ измеряется в герцах (Гц).</w:t>
      </w:r>
    </w:p>
    <w:p w:rsidR="002D57A4" w:rsidRPr="009C1A5C" w:rsidRDefault="0079039E" w:rsidP="002D57A4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Частота колебаний равна одному герцу, если за 1 секунду совершается 1 полное колебание. </w:t>
      </w:r>
      <w:r w:rsidRPr="009C1A5C">
        <w:rPr>
          <w:rStyle w:val="a5"/>
          <w:rFonts w:ascii="Times New Roman" w:hAnsi="Times New Roman"/>
          <w:sz w:val="24"/>
          <w:szCs w:val="24"/>
        </w:rPr>
        <w:t>1 </w:t>
      </w:r>
      <w:proofErr w:type="spellStart"/>
      <w:r w:rsidRPr="009C1A5C">
        <w:rPr>
          <w:rStyle w:val="a5"/>
          <w:rFonts w:ascii="Times New Roman" w:hAnsi="Times New Roman"/>
          <w:sz w:val="24"/>
          <w:szCs w:val="24"/>
        </w:rPr>
        <w:t>Гц=</w:t>
      </w:r>
      <w:proofErr w:type="spellEnd"/>
      <w:r w:rsidRPr="009C1A5C">
        <w:rPr>
          <w:rStyle w:val="a5"/>
          <w:rFonts w:ascii="Times New Roman" w:hAnsi="Times New Roman"/>
          <w:sz w:val="24"/>
          <w:szCs w:val="24"/>
        </w:rPr>
        <w:t> 1 с</w:t>
      </w:r>
      <w:r w:rsidRPr="009C1A5C">
        <w:rPr>
          <w:rStyle w:val="a5"/>
          <w:rFonts w:ascii="Times New Roman" w:hAnsi="Times New Roman"/>
          <w:sz w:val="24"/>
          <w:szCs w:val="24"/>
          <w:vertAlign w:val="superscript"/>
        </w:rPr>
        <w:t>-1</w:t>
      </w:r>
      <w:r w:rsidRPr="009C1A5C">
        <w:rPr>
          <w:rStyle w:val="a5"/>
          <w:rFonts w:ascii="Times New Roman" w:hAnsi="Times New Roman"/>
          <w:sz w:val="24"/>
          <w:szCs w:val="24"/>
        </w:rPr>
        <w:t>.</w:t>
      </w:r>
    </w:p>
    <w:p w:rsidR="002D57A4" w:rsidRPr="00257224" w:rsidRDefault="002D57A4" w:rsidP="003B541D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9C1A5C">
        <w:rPr>
          <w:rStyle w:val="a5"/>
          <w:rFonts w:ascii="Times New Roman" w:hAnsi="Times New Roman"/>
          <w:sz w:val="24"/>
          <w:szCs w:val="24"/>
        </w:rPr>
        <w:t xml:space="preserve">ν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257224">
        <w:rPr>
          <w:rStyle w:val="a5"/>
          <w:rFonts w:ascii="Times New Roman" w:eastAsiaTheme="minorEastAsia" w:hAnsi="Times New Roman"/>
          <w:sz w:val="24"/>
          <w:szCs w:val="24"/>
        </w:rPr>
        <w:t xml:space="preserve"> </w:t>
      </w:r>
      <w:r w:rsidRPr="00257224">
        <w:rPr>
          <w:rStyle w:val="a5"/>
          <w:rFonts w:ascii="Times New Roman" w:eastAsiaTheme="minorEastAsia" w:hAnsi="Times New Roman"/>
          <w:sz w:val="24"/>
          <w:szCs w:val="24"/>
        </w:rPr>
        <w:tab/>
      </w:r>
      <w:r w:rsidRPr="00257224">
        <w:rPr>
          <w:rStyle w:val="a5"/>
          <w:rFonts w:ascii="Times New Roman" w:eastAsiaTheme="minorEastAsia" w:hAnsi="Times New Roman"/>
          <w:sz w:val="24"/>
          <w:szCs w:val="24"/>
        </w:rPr>
        <w:tab/>
      </w:r>
      <w:r w:rsidRPr="009C1A5C">
        <w:rPr>
          <w:rStyle w:val="a5"/>
          <w:rFonts w:ascii="Times New Roman" w:eastAsiaTheme="minorEastAsia" w:hAnsi="Times New Roman"/>
          <w:sz w:val="24"/>
          <w:szCs w:val="24"/>
          <w:lang w:val="en-US"/>
        </w:rPr>
        <w:t>T</w:t>
      </w:r>
      <w:r w:rsidRPr="00257224">
        <w:rPr>
          <w:rStyle w:val="a5"/>
          <w:rFonts w:ascii="Times New Roman" w:eastAsiaTheme="minorEastAsia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ν</m:t>
            </m:r>
          </m:den>
        </m:f>
      </m:oMath>
    </w:p>
    <w:p w:rsidR="0079039E" w:rsidRPr="009C1A5C" w:rsidRDefault="0079039E" w:rsidP="002D57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1A5C">
        <w:rPr>
          <w:rFonts w:ascii="Times New Roman" w:hAnsi="Times New Roman"/>
          <w:sz w:val="24"/>
          <w:szCs w:val="24"/>
        </w:rPr>
        <w:t>5. Циклической (круговой) частотой </w:t>
      </w:r>
      <w:r w:rsidRPr="009C1A5C">
        <w:rPr>
          <w:rStyle w:val="a5"/>
          <w:rFonts w:ascii="Times New Roman" w:hAnsi="Times New Roman"/>
          <w:sz w:val="24"/>
          <w:szCs w:val="24"/>
        </w:rPr>
        <w:t>ω</w:t>
      </w:r>
      <w:r w:rsidR="002D57A4" w:rsidRPr="009C1A5C">
        <w:rPr>
          <w:rStyle w:val="a5"/>
          <w:rFonts w:ascii="Times New Roman" w:hAnsi="Times New Roman"/>
          <w:sz w:val="24"/>
          <w:szCs w:val="24"/>
          <w:vertAlign w:val="subscript"/>
        </w:rPr>
        <w:t>0</w:t>
      </w:r>
      <w:r w:rsidRPr="009C1A5C">
        <w:rPr>
          <w:rFonts w:ascii="Times New Roman" w:hAnsi="Times New Roman"/>
          <w:sz w:val="24"/>
          <w:szCs w:val="24"/>
        </w:rPr>
        <w:t xml:space="preserve"> периодических колебаний наз. число полных колебаний, которые совершаются за </w:t>
      </w:r>
      <w:r w:rsidRPr="009C1A5C">
        <w:rPr>
          <w:rStyle w:val="a5"/>
          <w:rFonts w:ascii="Times New Roman" w:hAnsi="Times New Roman"/>
          <w:sz w:val="24"/>
          <w:szCs w:val="24"/>
        </w:rPr>
        <w:t>2π</w:t>
      </w:r>
      <w:r w:rsidRPr="009C1A5C">
        <w:rPr>
          <w:rFonts w:ascii="Times New Roman" w:hAnsi="Times New Roman"/>
          <w:sz w:val="24"/>
          <w:szCs w:val="24"/>
        </w:rPr>
        <w:t xml:space="preserve"> единиц времени (секунд). Единица измерения – </w:t>
      </w:r>
      <w:r w:rsidRPr="009C1A5C">
        <w:rPr>
          <w:rStyle w:val="a5"/>
          <w:rFonts w:ascii="Times New Roman" w:hAnsi="Times New Roman"/>
          <w:sz w:val="24"/>
          <w:szCs w:val="24"/>
        </w:rPr>
        <w:t>с</w:t>
      </w:r>
      <w:r w:rsidRPr="009C1A5C">
        <w:rPr>
          <w:rStyle w:val="a5"/>
          <w:rFonts w:ascii="Times New Roman" w:hAnsi="Times New Roman"/>
          <w:sz w:val="24"/>
          <w:szCs w:val="24"/>
          <w:vertAlign w:val="superscript"/>
        </w:rPr>
        <w:t>-1</w:t>
      </w:r>
      <w:r w:rsidRPr="009C1A5C">
        <w:rPr>
          <w:rFonts w:ascii="Times New Roman" w:hAnsi="Times New Roman"/>
          <w:sz w:val="24"/>
          <w:szCs w:val="24"/>
        </w:rPr>
        <w:t>.</w:t>
      </w:r>
    </w:p>
    <w:p w:rsidR="002D57A4" w:rsidRPr="009C1A5C" w:rsidRDefault="002D57A4" w:rsidP="003B5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C1A5C">
        <w:rPr>
          <w:rStyle w:val="a5"/>
          <w:rFonts w:ascii="Times New Roman" w:hAnsi="Times New Roman"/>
          <w:sz w:val="24"/>
          <w:szCs w:val="24"/>
        </w:rPr>
        <w:t>ω</w:t>
      </w:r>
      <w:r w:rsidRPr="009C1A5C">
        <w:rPr>
          <w:rStyle w:val="a5"/>
          <w:rFonts w:ascii="Times New Roman" w:hAnsi="Times New Roman"/>
          <w:sz w:val="24"/>
          <w:szCs w:val="24"/>
          <w:vertAlign w:val="subscript"/>
        </w:rPr>
        <w:t>0</w:t>
      </w:r>
      <w:r w:rsidRPr="009C1A5C">
        <w:rPr>
          <w:rStyle w:val="a5"/>
          <w:rFonts w:ascii="Times New Roman" w:hAnsi="Times New Roman"/>
          <w:sz w:val="24"/>
          <w:szCs w:val="24"/>
          <w:lang w:val="en-US"/>
        </w:rPr>
        <w:t xml:space="preserve"> = 2πν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</m:oMath>
    </w:p>
    <w:p w:rsidR="002D57A4" w:rsidRPr="009C1A5C" w:rsidRDefault="002D57A4" w:rsidP="002D57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9039E" w:rsidRPr="009C1A5C" w:rsidRDefault="0079039E" w:rsidP="002D57A4">
      <w:pPr>
        <w:spacing w:after="0" w:line="240" w:lineRule="auto"/>
        <w:ind w:firstLine="708"/>
        <w:rPr>
          <w:rStyle w:val="a6"/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Колебания, при которых изменения физических величин происходят по закону косинуса или синуса (гармоническому закону), наз. </w:t>
      </w:r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>гармоническими колебаниями</w:t>
      </w:r>
      <w:r w:rsidRPr="009C1A5C">
        <w:rPr>
          <w:rStyle w:val="a6"/>
          <w:rFonts w:ascii="Times New Roman" w:hAnsi="Times New Roman"/>
          <w:sz w:val="24"/>
          <w:szCs w:val="24"/>
        </w:rPr>
        <w:t>.</w:t>
      </w:r>
    </w:p>
    <w:p w:rsidR="002D57A4" w:rsidRPr="009C1A5C" w:rsidRDefault="002D57A4" w:rsidP="002D57A4">
      <w:pPr>
        <w:spacing w:after="0" w:line="240" w:lineRule="auto"/>
        <w:ind w:firstLine="708"/>
        <w:rPr>
          <w:rStyle w:val="a6"/>
          <w:rFonts w:ascii="Times New Roman" w:hAnsi="Times New Roman"/>
          <w:sz w:val="24"/>
          <w:szCs w:val="24"/>
        </w:rPr>
      </w:pPr>
      <w:r w:rsidRPr="009C1A5C">
        <w:rPr>
          <w:rStyle w:val="a6"/>
          <w:rFonts w:ascii="Times New Roman" w:hAnsi="Times New Roman"/>
          <w:b/>
          <w:sz w:val="24"/>
          <w:szCs w:val="24"/>
          <w:lang w:val="en-US"/>
        </w:rPr>
        <w:t>x</w:t>
      </w:r>
      <w:r w:rsidRPr="009C1A5C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9C1A5C">
        <w:rPr>
          <w:rStyle w:val="a6"/>
          <w:rFonts w:ascii="Times New Roman" w:hAnsi="Times New Roman"/>
          <w:sz w:val="24"/>
          <w:szCs w:val="24"/>
        </w:rPr>
        <w:t xml:space="preserve">= </w:t>
      </w:r>
      <w:proofErr w:type="spellStart"/>
      <w:r w:rsidRPr="009C1A5C">
        <w:rPr>
          <w:rStyle w:val="a5"/>
          <w:rFonts w:ascii="Times New Roman" w:hAnsi="Times New Roman"/>
          <w:sz w:val="24"/>
          <w:szCs w:val="24"/>
        </w:rPr>
        <w:t>x</w:t>
      </w:r>
      <w:r w:rsidRPr="009C1A5C">
        <w:rPr>
          <w:rStyle w:val="a5"/>
          <w:rFonts w:ascii="Times New Roman" w:hAnsi="Times New Roman"/>
          <w:sz w:val="24"/>
          <w:szCs w:val="24"/>
          <w:vertAlign w:val="subscript"/>
        </w:rPr>
        <w:t>m</w:t>
      </w:r>
      <w:proofErr w:type="spellEnd"/>
      <w:r w:rsidRPr="009C1A5C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9C1A5C">
        <w:rPr>
          <w:rStyle w:val="a5"/>
          <w:rFonts w:ascii="Times New Roman" w:hAnsi="Times New Roman"/>
          <w:sz w:val="24"/>
          <w:szCs w:val="24"/>
        </w:rPr>
        <w:t>cos</w:t>
      </w:r>
      <w:proofErr w:type="spellEnd"/>
      <w:r w:rsidRPr="009C1A5C">
        <w:rPr>
          <w:rStyle w:val="a5"/>
          <w:rFonts w:ascii="Times New Roman" w:hAnsi="Times New Roman"/>
          <w:sz w:val="24"/>
          <w:szCs w:val="24"/>
        </w:rPr>
        <w:t>(</w:t>
      </w:r>
      <w:proofErr w:type="gramEnd"/>
      <w:r w:rsidRPr="009C1A5C">
        <w:rPr>
          <w:rStyle w:val="a5"/>
          <w:rFonts w:ascii="Times New Roman" w:hAnsi="Times New Roman"/>
          <w:sz w:val="24"/>
          <w:szCs w:val="24"/>
        </w:rPr>
        <w:t>ω</w:t>
      </w:r>
      <w:r w:rsidRPr="009C1A5C">
        <w:rPr>
          <w:rStyle w:val="a5"/>
          <w:rFonts w:ascii="Times New Roman" w:hAnsi="Times New Roman"/>
          <w:sz w:val="24"/>
          <w:szCs w:val="24"/>
          <w:vertAlign w:val="subscript"/>
        </w:rPr>
        <w:t>0</w:t>
      </w:r>
      <w:r w:rsidRPr="009C1A5C">
        <w:rPr>
          <w:rStyle w:val="a5"/>
          <w:rFonts w:ascii="Times New Roman" w:hAnsi="Times New Roman"/>
          <w:sz w:val="24"/>
          <w:szCs w:val="24"/>
          <w:lang w:val="en-US"/>
        </w:rPr>
        <w:t>t</w:t>
      </w:r>
      <w:r w:rsidRPr="009C1A5C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9C1A5C">
        <w:rPr>
          <w:rStyle w:val="a5"/>
          <w:rFonts w:ascii="Times New Roman" w:hAnsi="Times New Roman"/>
          <w:b w:val="0"/>
          <w:sz w:val="24"/>
          <w:szCs w:val="24"/>
        </w:rPr>
        <w:t>+</w:t>
      </w:r>
      <w:r w:rsidRPr="009C1A5C">
        <w:rPr>
          <w:rFonts w:ascii="Times New Roman" w:hAnsi="Times New Roman"/>
          <w:b/>
          <w:sz w:val="24"/>
          <w:szCs w:val="24"/>
        </w:rPr>
        <w:t xml:space="preserve"> φ</w:t>
      </w:r>
      <w:r w:rsidRPr="009C1A5C">
        <w:rPr>
          <w:rFonts w:ascii="Times New Roman" w:hAnsi="Times New Roman"/>
          <w:b/>
          <w:sz w:val="24"/>
          <w:szCs w:val="24"/>
          <w:vertAlign w:val="subscript"/>
        </w:rPr>
        <w:t>0</w:t>
      </w:r>
      <w:r w:rsidRPr="009C1A5C">
        <w:rPr>
          <w:rStyle w:val="a5"/>
          <w:rFonts w:ascii="Times New Roman" w:hAnsi="Times New Roman"/>
          <w:sz w:val="24"/>
          <w:szCs w:val="24"/>
        </w:rPr>
        <w:t>) – уравнение гармонических колебаний</w:t>
      </w:r>
    </w:p>
    <w:p w:rsidR="002D57A4" w:rsidRPr="009C1A5C" w:rsidRDefault="002D57A4" w:rsidP="00790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39E" w:rsidRPr="009C1A5C" w:rsidRDefault="0079039E" w:rsidP="009C1A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>Выражение, стоящее под знаком </w:t>
      </w:r>
      <w:proofErr w:type="spellStart"/>
      <w:r w:rsidRPr="009C1A5C">
        <w:rPr>
          <w:rStyle w:val="a5"/>
          <w:rFonts w:ascii="Times New Roman" w:hAnsi="Times New Roman"/>
          <w:sz w:val="24"/>
          <w:szCs w:val="24"/>
        </w:rPr>
        <w:t>cos</w:t>
      </w:r>
      <w:proofErr w:type="spellEnd"/>
      <w:r w:rsidRPr="009C1A5C">
        <w:rPr>
          <w:rFonts w:ascii="Times New Roman" w:hAnsi="Times New Roman"/>
          <w:sz w:val="24"/>
          <w:szCs w:val="24"/>
        </w:rPr>
        <w:t> или </w:t>
      </w:r>
      <w:proofErr w:type="spellStart"/>
      <w:r w:rsidRPr="009C1A5C">
        <w:rPr>
          <w:rStyle w:val="a5"/>
          <w:rFonts w:ascii="Times New Roman" w:hAnsi="Times New Roman"/>
          <w:sz w:val="24"/>
          <w:szCs w:val="24"/>
        </w:rPr>
        <w:t>sin</w:t>
      </w:r>
      <w:proofErr w:type="spellEnd"/>
      <w:r w:rsidR="002D57A4" w:rsidRPr="009C1A5C">
        <w:rPr>
          <w:rFonts w:ascii="Times New Roman" w:hAnsi="Times New Roman"/>
          <w:sz w:val="24"/>
          <w:szCs w:val="24"/>
        </w:rPr>
        <w:t>, называют</w:t>
      </w:r>
      <w:r w:rsidRPr="009C1A5C">
        <w:rPr>
          <w:rFonts w:ascii="Times New Roman" w:hAnsi="Times New Roman"/>
          <w:sz w:val="24"/>
          <w:szCs w:val="24"/>
        </w:rPr>
        <w:t> </w:t>
      </w:r>
      <w:r w:rsidRPr="009C1A5C">
        <w:rPr>
          <w:rStyle w:val="a6"/>
          <w:rFonts w:ascii="Times New Roman" w:hAnsi="Times New Roman"/>
          <w:sz w:val="24"/>
          <w:szCs w:val="24"/>
        </w:rPr>
        <w:t>фазой колебания:</w:t>
      </w:r>
      <w:r w:rsidRPr="009C1A5C">
        <w:rPr>
          <w:rFonts w:ascii="Times New Roman" w:hAnsi="Times New Roman"/>
          <w:sz w:val="24"/>
          <w:szCs w:val="24"/>
        </w:rPr>
        <w:t> </w:t>
      </w:r>
    </w:p>
    <w:p w:rsidR="0079039E" w:rsidRPr="009C1A5C" w:rsidRDefault="002D57A4" w:rsidP="009C1A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>Фаза колебания</w:t>
      </w:r>
      <w:proofErr w:type="gramStart"/>
      <w:r w:rsidRPr="009C1A5C">
        <w:rPr>
          <w:rStyle w:val="a5"/>
          <w:rFonts w:ascii="Times New Roman" w:hAnsi="Times New Roman"/>
          <w:sz w:val="24"/>
          <w:szCs w:val="24"/>
        </w:rPr>
        <w:t> - </w:t>
      </w:r>
      <w:proofErr w:type="spellStart"/>
      <w:r w:rsidRPr="009C1A5C">
        <w:rPr>
          <w:rStyle w:val="a5"/>
          <w:rFonts w:ascii="Times New Roman" w:hAnsi="Times New Roman"/>
          <w:sz w:val="24"/>
          <w:szCs w:val="24"/>
        </w:rPr>
        <w:t>φ</w:t>
      </w:r>
      <w:proofErr w:type="spellEnd"/>
      <w:r w:rsidRPr="009C1A5C">
        <w:rPr>
          <w:rStyle w:val="a5"/>
          <w:rFonts w:ascii="Times New Roman" w:hAnsi="Times New Roman"/>
          <w:sz w:val="24"/>
          <w:szCs w:val="24"/>
        </w:rPr>
        <w:t> - </w:t>
      </w:r>
      <w:proofErr w:type="gramEnd"/>
      <w:r w:rsidRPr="009C1A5C">
        <w:rPr>
          <w:rFonts w:ascii="Times New Roman" w:hAnsi="Times New Roman"/>
          <w:sz w:val="24"/>
          <w:szCs w:val="24"/>
        </w:rPr>
        <w:t>физическая величина, определяющая смещение </w:t>
      </w:r>
      <w:proofErr w:type="spellStart"/>
      <w:r w:rsidRPr="009C1A5C">
        <w:rPr>
          <w:rFonts w:ascii="Times New Roman" w:hAnsi="Times New Roman"/>
          <w:sz w:val="24"/>
          <w:szCs w:val="24"/>
        </w:rPr>
        <w:t>x</w:t>
      </w:r>
      <w:proofErr w:type="spellEnd"/>
      <w:r w:rsidRPr="009C1A5C">
        <w:rPr>
          <w:rFonts w:ascii="Times New Roman" w:hAnsi="Times New Roman"/>
          <w:sz w:val="24"/>
          <w:szCs w:val="24"/>
        </w:rPr>
        <w:t> в данный момент времени. Измеряется в радианах (рад).</w:t>
      </w:r>
    </w:p>
    <w:p w:rsidR="002D57A4" w:rsidRPr="009C1A5C" w:rsidRDefault="002D57A4" w:rsidP="009C1A5C">
      <w:pPr>
        <w:pStyle w:val="a4"/>
        <w:spacing w:before="0" w:beforeAutospacing="0" w:after="0" w:afterAutospacing="0"/>
        <w:ind w:firstLine="708"/>
      </w:pPr>
      <w:r w:rsidRPr="009C1A5C">
        <w:rPr>
          <w:b/>
        </w:rPr>
        <w:t>φ</w:t>
      </w:r>
      <w:r w:rsidRPr="009C1A5C">
        <w:rPr>
          <w:b/>
          <w:vertAlign w:val="subscript"/>
        </w:rPr>
        <w:t xml:space="preserve">0 </w:t>
      </w:r>
      <w:r w:rsidRPr="009C1A5C">
        <w:t xml:space="preserve"> - начальная фаза - фаза колебания в начальный момент времени (t=0) </w:t>
      </w:r>
    </w:p>
    <w:p w:rsidR="009C1A5C" w:rsidRPr="009C1A5C" w:rsidRDefault="009C1A5C" w:rsidP="0079039E">
      <w:pPr>
        <w:spacing w:after="0" w:line="240" w:lineRule="auto"/>
        <w:rPr>
          <w:rStyle w:val="a6"/>
          <w:rFonts w:ascii="Times New Roman" w:hAnsi="Times New Roman"/>
          <w:b/>
          <w:bCs/>
          <w:sz w:val="24"/>
          <w:szCs w:val="24"/>
        </w:rPr>
      </w:pPr>
    </w:p>
    <w:p w:rsidR="002D57A4" w:rsidRPr="009C1A5C" w:rsidRDefault="002D57A4" w:rsidP="009C1A5C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>Простейшие колебательные системы:</w:t>
      </w:r>
    </w:p>
    <w:p w:rsidR="0079039E" w:rsidRPr="009C1A5C" w:rsidRDefault="002D57A4" w:rsidP="0079039E">
      <w:pPr>
        <w:spacing w:after="0" w:line="240" w:lineRule="auto"/>
        <w:rPr>
          <w:rStyle w:val="a5"/>
          <w:rFonts w:ascii="Times New Roman" w:hAnsi="Times New Roman"/>
          <w:sz w:val="24"/>
          <w:szCs w:val="24"/>
        </w:rPr>
      </w:pPr>
      <w:r w:rsidRPr="009C1A5C">
        <w:rPr>
          <w:rStyle w:val="a6"/>
          <w:rFonts w:ascii="Times New Roman" w:hAnsi="Times New Roman"/>
          <w:b/>
          <w:bCs/>
          <w:sz w:val="24"/>
          <w:szCs w:val="24"/>
        </w:rPr>
        <w:t xml:space="preserve">1. </w:t>
      </w:r>
      <w:r w:rsidR="0079039E" w:rsidRPr="009C1A5C">
        <w:rPr>
          <w:rStyle w:val="a6"/>
          <w:rFonts w:ascii="Times New Roman" w:hAnsi="Times New Roman"/>
          <w:b/>
          <w:bCs/>
          <w:sz w:val="24"/>
          <w:szCs w:val="24"/>
        </w:rPr>
        <w:t xml:space="preserve">Математический </w:t>
      </w:r>
      <w:r w:rsidR="009C1A5C" w:rsidRPr="009C1A5C">
        <w:rPr>
          <w:rStyle w:val="a6"/>
          <w:rFonts w:ascii="Times New Roman" w:hAnsi="Times New Roman"/>
          <w:b/>
          <w:bCs/>
          <w:sz w:val="24"/>
          <w:szCs w:val="24"/>
        </w:rPr>
        <w:t>(нитяной</w:t>
      </w:r>
      <w:proofErr w:type="gramStart"/>
      <w:r w:rsidR="009C1A5C" w:rsidRPr="009C1A5C">
        <w:rPr>
          <w:rStyle w:val="a6"/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  <w:r w:rsidR="003B541D"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 w:rsidR="0079039E" w:rsidRPr="009C1A5C">
        <w:rPr>
          <w:rStyle w:val="a6"/>
          <w:rFonts w:ascii="Times New Roman" w:hAnsi="Times New Roman"/>
          <w:b/>
          <w:bCs/>
          <w:sz w:val="24"/>
          <w:szCs w:val="24"/>
        </w:rPr>
        <w:t>маятник</w:t>
      </w:r>
      <w:r w:rsidR="0079039E" w:rsidRPr="009C1A5C">
        <w:rPr>
          <w:rStyle w:val="a5"/>
          <w:rFonts w:ascii="Times New Roman" w:hAnsi="Times New Roman"/>
          <w:sz w:val="24"/>
          <w:szCs w:val="24"/>
        </w:rPr>
        <w:t> – материальная точка, подвешенная на невесомой нерастяжимой нити (физическая модель).</w:t>
      </w:r>
    </w:p>
    <w:p w:rsidR="0079039E" w:rsidRPr="009C1A5C" w:rsidRDefault="00757C1C" w:rsidP="0079039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189865</wp:posOffset>
            </wp:positionV>
            <wp:extent cx="1826895" cy="1905000"/>
            <wp:effectExtent l="19050" t="0" r="1905" b="0"/>
            <wp:wrapTight wrapText="bothSides">
              <wp:wrapPolygon edited="0">
                <wp:start x="-225" y="0"/>
                <wp:lineTo x="-225" y="21384"/>
                <wp:lineTo x="21623" y="21384"/>
                <wp:lineTo x="21623" y="0"/>
                <wp:lineTo x="-225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27" t="18039" r="22073" b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39E" w:rsidRPr="009C1A5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https://www.eduspb.com/public/img/formula/image001_19.png" style="width:24pt;height:24pt"/>
        </w:pict>
      </w:r>
      <w:r w:rsidR="009C1A5C" w:rsidRPr="009C1A5C">
        <w:rPr>
          <w:rFonts w:ascii="Times New Roman" w:hAnsi="Times New Roman"/>
          <w:sz w:val="24"/>
          <w:szCs w:val="24"/>
        </w:rPr>
        <w:t>Т = 2π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rad>
      </m:oMath>
      <w:r w:rsidR="009C1A5C" w:rsidRPr="009C1A5C">
        <w:rPr>
          <w:rFonts w:ascii="Times New Roman" w:eastAsiaTheme="minorEastAsia" w:hAnsi="Times New Roman"/>
          <w:sz w:val="24"/>
          <w:szCs w:val="24"/>
        </w:rPr>
        <w:t xml:space="preserve"> – период колебаний математического маятника,</w:t>
      </w:r>
    </w:p>
    <w:p w:rsidR="009C1A5C" w:rsidRPr="009C1A5C" w:rsidRDefault="009C1A5C" w:rsidP="0079039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C1A5C">
        <w:rPr>
          <w:rFonts w:ascii="Times New Roman" w:eastAsiaTheme="minorEastAsia" w:hAnsi="Times New Roman"/>
          <w:sz w:val="24"/>
          <w:szCs w:val="24"/>
        </w:rPr>
        <w:t xml:space="preserve">        где </w:t>
      </w:r>
      <w:r w:rsidRPr="009C1A5C">
        <w:rPr>
          <w:rFonts w:ascii="Times New Roman" w:eastAsiaTheme="minorEastAsia" w:hAnsi="Times New Roman"/>
          <w:i/>
          <w:sz w:val="24"/>
          <w:szCs w:val="24"/>
          <w:lang w:val="en-US"/>
        </w:rPr>
        <w:t>l</w:t>
      </w:r>
      <w:r w:rsidRPr="009C1A5C">
        <w:rPr>
          <w:rFonts w:ascii="Times New Roman" w:eastAsiaTheme="minorEastAsia" w:hAnsi="Times New Roman"/>
          <w:sz w:val="24"/>
          <w:szCs w:val="24"/>
        </w:rPr>
        <w:t xml:space="preserve"> – длина нити, (м)</w:t>
      </w:r>
    </w:p>
    <w:p w:rsidR="009C1A5C" w:rsidRPr="009C1A5C" w:rsidRDefault="009C1A5C" w:rsidP="0079039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C1A5C">
        <w:rPr>
          <w:rFonts w:ascii="Times New Roman" w:eastAsiaTheme="minorEastAsia" w:hAnsi="Times New Roman"/>
          <w:sz w:val="24"/>
          <w:szCs w:val="24"/>
        </w:rPr>
        <w:t xml:space="preserve">        </w:t>
      </w:r>
      <w:r w:rsidRPr="009C1A5C">
        <w:rPr>
          <w:rFonts w:ascii="Times New Roman" w:eastAsiaTheme="minorEastAsia" w:hAnsi="Times New Roman"/>
          <w:i/>
          <w:sz w:val="24"/>
          <w:szCs w:val="24"/>
          <w:lang w:val="en-US"/>
        </w:rPr>
        <w:t>g</w:t>
      </w:r>
      <w:r w:rsidRPr="009C1A5C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gramStart"/>
      <w:r w:rsidRPr="009C1A5C">
        <w:rPr>
          <w:rFonts w:ascii="Times New Roman" w:eastAsiaTheme="minorEastAsia" w:hAnsi="Times New Roman"/>
          <w:sz w:val="24"/>
          <w:szCs w:val="24"/>
        </w:rPr>
        <w:t>ускорение</w:t>
      </w:r>
      <w:proofErr w:type="gramEnd"/>
      <w:r w:rsidRPr="009C1A5C">
        <w:rPr>
          <w:rFonts w:ascii="Times New Roman" w:eastAsiaTheme="minorEastAsia" w:hAnsi="Times New Roman"/>
          <w:sz w:val="24"/>
          <w:szCs w:val="24"/>
        </w:rPr>
        <w:t xml:space="preserve"> свободного падения (м/с</w:t>
      </w:r>
      <w:r w:rsidRPr="009C1A5C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r w:rsidRPr="009C1A5C">
        <w:rPr>
          <w:rFonts w:ascii="Times New Roman" w:eastAsiaTheme="minorEastAsia" w:hAnsi="Times New Roman"/>
          <w:sz w:val="24"/>
          <w:szCs w:val="24"/>
        </w:rPr>
        <w:t>)</w:t>
      </w:r>
    </w:p>
    <w:p w:rsidR="0079039E" w:rsidRPr="009C1A5C" w:rsidRDefault="0079039E" w:rsidP="00790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9039E" w:rsidRPr="009C1A5C" w:rsidRDefault="0079039E" w:rsidP="00790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Пружинный маятник - </w:t>
      </w:r>
      <w:r w:rsidRPr="009C1A5C">
        <w:rPr>
          <w:rFonts w:ascii="Times New Roman" w:hAnsi="Times New Roman"/>
          <w:sz w:val="24"/>
          <w:szCs w:val="24"/>
        </w:rPr>
        <w:t xml:space="preserve">невесомая пружина, к которой прикреплено тело массой </w:t>
      </w:r>
      <w:proofErr w:type="spellStart"/>
      <w:r w:rsidRPr="009C1A5C">
        <w:rPr>
          <w:rFonts w:ascii="Times New Roman" w:hAnsi="Times New Roman"/>
          <w:sz w:val="24"/>
          <w:szCs w:val="24"/>
        </w:rPr>
        <w:t>m</w:t>
      </w:r>
      <w:proofErr w:type="spellEnd"/>
      <w:r w:rsidRPr="009C1A5C">
        <w:rPr>
          <w:rFonts w:ascii="Times New Roman" w:hAnsi="Times New Roman"/>
          <w:sz w:val="24"/>
          <w:szCs w:val="24"/>
        </w:rPr>
        <w:t>.</w:t>
      </w: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</w:rPr>
        <w:t xml:space="preserve"> </w:t>
      </w:r>
    </w:p>
    <w:p w:rsidR="009C1A5C" w:rsidRPr="009C1A5C" w:rsidRDefault="009C1A5C" w:rsidP="0079039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C1A5C">
        <w:rPr>
          <w:rFonts w:ascii="Times New Roman" w:hAnsi="Times New Roman"/>
          <w:sz w:val="24"/>
          <w:szCs w:val="24"/>
          <w:lang w:val="en-US"/>
        </w:rPr>
        <w:t>T</w:t>
      </w:r>
      <w:r w:rsidRPr="009C1A5C">
        <w:rPr>
          <w:rFonts w:ascii="Times New Roman" w:hAnsi="Times New Roman"/>
          <w:sz w:val="24"/>
          <w:szCs w:val="24"/>
        </w:rPr>
        <w:t xml:space="preserve"> = 2</w:t>
      </w:r>
      <w:r w:rsidRPr="009C1A5C">
        <w:rPr>
          <w:rFonts w:ascii="Times New Roman" w:hAnsi="Times New Roman"/>
          <w:sz w:val="24"/>
          <w:szCs w:val="24"/>
          <w:lang w:val="en-US"/>
        </w:rPr>
        <w:t>π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den>
            </m:f>
          </m:e>
        </m:rad>
      </m:oMath>
      <w:r w:rsidRPr="009C1A5C">
        <w:rPr>
          <w:rFonts w:ascii="Times New Roman" w:eastAsiaTheme="minorEastAsia" w:hAnsi="Times New Roman"/>
          <w:sz w:val="24"/>
          <w:szCs w:val="24"/>
        </w:rPr>
        <w:t xml:space="preserve"> – период колебаний пружинного маятника, </w:t>
      </w:r>
    </w:p>
    <w:p w:rsidR="009C1A5C" w:rsidRPr="009C1A5C" w:rsidRDefault="009C1A5C" w:rsidP="0079039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C1A5C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Pr="009C1A5C">
        <w:rPr>
          <w:rFonts w:ascii="Times New Roman" w:eastAsiaTheme="minorEastAsia" w:hAnsi="Times New Roman"/>
          <w:sz w:val="24"/>
          <w:szCs w:val="24"/>
          <w:lang w:val="en-US"/>
        </w:rPr>
        <w:t>m</w:t>
      </w:r>
      <w:r w:rsidRPr="009C1A5C">
        <w:rPr>
          <w:rFonts w:ascii="Times New Roman" w:eastAsiaTheme="minorEastAsia" w:hAnsi="Times New Roman"/>
          <w:sz w:val="24"/>
          <w:szCs w:val="24"/>
        </w:rPr>
        <w:t xml:space="preserve"> – масса груза, (</w:t>
      </w:r>
      <w:proofErr w:type="gramStart"/>
      <w:r w:rsidRPr="009C1A5C">
        <w:rPr>
          <w:rFonts w:ascii="Times New Roman" w:eastAsiaTheme="minorEastAsia" w:hAnsi="Times New Roman"/>
          <w:sz w:val="24"/>
          <w:szCs w:val="24"/>
        </w:rPr>
        <w:t>кг</w:t>
      </w:r>
      <w:proofErr w:type="gramEnd"/>
      <w:r w:rsidRPr="009C1A5C">
        <w:rPr>
          <w:rFonts w:ascii="Times New Roman" w:eastAsiaTheme="minorEastAsia" w:hAnsi="Times New Roman"/>
          <w:sz w:val="24"/>
          <w:szCs w:val="24"/>
        </w:rPr>
        <w:t>)</w:t>
      </w:r>
    </w:p>
    <w:p w:rsidR="009C1A5C" w:rsidRPr="009C1A5C" w:rsidRDefault="009C1A5C" w:rsidP="0079039E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9C1A5C">
        <w:rPr>
          <w:rFonts w:ascii="Times New Roman" w:eastAsiaTheme="minorEastAsia" w:hAnsi="Times New Roman"/>
          <w:sz w:val="24"/>
          <w:szCs w:val="24"/>
          <w:lang w:val="en-US"/>
        </w:rPr>
        <w:t>k</w:t>
      </w:r>
      <w:r w:rsidRPr="009C1A5C">
        <w:rPr>
          <w:rFonts w:ascii="Times New Roman" w:eastAsiaTheme="minorEastAsia" w:hAnsi="Times New Roman"/>
          <w:sz w:val="24"/>
          <w:szCs w:val="24"/>
        </w:rPr>
        <w:t xml:space="preserve">  –</w:t>
      </w:r>
      <w:proofErr w:type="gramEnd"/>
      <w:r w:rsidRPr="009C1A5C">
        <w:rPr>
          <w:rFonts w:ascii="Times New Roman" w:eastAsiaTheme="minorEastAsia" w:hAnsi="Times New Roman"/>
          <w:sz w:val="24"/>
          <w:szCs w:val="24"/>
        </w:rPr>
        <w:t xml:space="preserve"> жесткость пружины (Н/м)</w:t>
      </w:r>
    </w:p>
    <w:p w:rsidR="009C1A5C" w:rsidRDefault="009C1A5C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41D" w:rsidRDefault="003B541D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41D" w:rsidRDefault="003B541D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41D" w:rsidRDefault="003B541D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224" w:rsidRDefault="00257224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41D" w:rsidRDefault="003B541D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A5C" w:rsidRDefault="009C1A5C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A5C">
        <w:rPr>
          <w:rFonts w:ascii="Times New Roman" w:hAnsi="Times New Roman"/>
          <w:b/>
          <w:sz w:val="24"/>
          <w:szCs w:val="24"/>
        </w:rPr>
        <w:t>Превращение энергии при колебательном движении</w:t>
      </w:r>
    </w:p>
    <w:p w:rsidR="009C1A5C" w:rsidRDefault="009C1A5C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C1A5C" w:rsidRPr="00810124" w:rsidTr="00810124">
        <w:tc>
          <w:tcPr>
            <w:tcW w:w="4785" w:type="dxa"/>
          </w:tcPr>
          <w:p w:rsidR="009C1A5C" w:rsidRPr="00810124" w:rsidRDefault="009C1A5C" w:rsidP="008101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10124">
              <w:rPr>
                <w:rStyle w:val="a6"/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Математический (нитяной </w:t>
            </w:r>
            <w:proofErr w:type="gramStart"/>
            <w:r w:rsidRPr="00810124">
              <w:rPr>
                <w:rStyle w:val="a6"/>
                <w:rFonts w:ascii="Times New Roman" w:eastAsiaTheme="minorHAnsi" w:hAnsi="Times New Roman"/>
                <w:b/>
                <w:bCs/>
                <w:sz w:val="24"/>
                <w:szCs w:val="24"/>
              </w:rPr>
              <w:t>)м</w:t>
            </w:r>
            <w:proofErr w:type="gramEnd"/>
            <w:r w:rsidRPr="00810124">
              <w:rPr>
                <w:rStyle w:val="a6"/>
                <w:rFonts w:ascii="Times New Roman" w:eastAsiaTheme="minorHAnsi" w:hAnsi="Times New Roman"/>
                <w:b/>
                <w:bCs/>
                <w:sz w:val="24"/>
                <w:szCs w:val="24"/>
              </w:rPr>
              <w:t>аятник</w:t>
            </w:r>
            <w:r w:rsidRPr="00810124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</w:tcPr>
          <w:p w:rsidR="009C1A5C" w:rsidRPr="00810124" w:rsidRDefault="009C1A5C" w:rsidP="008101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10124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Пружинный маятник</w:t>
            </w:r>
          </w:p>
        </w:tc>
      </w:tr>
      <w:tr w:rsidR="009C1A5C" w:rsidRPr="00810124" w:rsidTr="00810124">
        <w:tc>
          <w:tcPr>
            <w:tcW w:w="4785" w:type="dxa"/>
          </w:tcPr>
          <w:p w:rsidR="009C1A5C" w:rsidRPr="00810124" w:rsidRDefault="00757C1C" w:rsidP="0081012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55880</wp:posOffset>
                  </wp:positionV>
                  <wp:extent cx="2447925" cy="3000375"/>
                  <wp:effectExtent l="19050" t="0" r="9525" b="0"/>
                  <wp:wrapTight wrapText="bothSides">
                    <wp:wrapPolygon edited="0">
                      <wp:start x="-168" y="0"/>
                      <wp:lineTo x="-168" y="21531"/>
                      <wp:lineTo x="21684" y="21531"/>
                      <wp:lineTo x="21684" y="0"/>
                      <wp:lineTo x="-168" y="0"/>
                    </wp:wrapPolygon>
                  </wp:wrapTight>
                  <wp:docPr id="6" name="Рисунок 2" descr="Математический маятник и его характери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тематический маятник и его характери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9C1A5C" w:rsidRPr="00810124" w:rsidRDefault="00757C1C" w:rsidP="008101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1885950"/>
                  <wp:effectExtent l="19050" t="0" r="9525" b="0"/>
                  <wp:docPr id="39" name="Рисунок 1" descr="Пружинный маятник и его характери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ужинный маятник и его характери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A5C" w:rsidRPr="009C1A5C" w:rsidRDefault="009C1A5C" w:rsidP="009C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A5C" w:rsidRPr="009C1A5C" w:rsidRDefault="009C1A5C" w:rsidP="007903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541D" w:rsidRDefault="009C1A5C" w:rsidP="007903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Полная механическая энергия колебательной системы определяется как:</w:t>
      </w:r>
      <w:r w:rsidR="003B541D" w:rsidRPr="003B541D">
        <w:rPr>
          <w:rFonts w:ascii="Times New Roman" w:hAnsi="Times New Roman"/>
          <w:sz w:val="24"/>
          <w:szCs w:val="24"/>
        </w:rPr>
        <w:t xml:space="preserve">  </w:t>
      </w:r>
    </w:p>
    <w:p w:rsidR="009C1A5C" w:rsidRPr="003B541D" w:rsidRDefault="009C1A5C" w:rsidP="007903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B541D">
        <w:rPr>
          <w:rFonts w:ascii="Times New Roman" w:hAnsi="Times New Roman"/>
          <w:b/>
          <w:sz w:val="24"/>
          <w:szCs w:val="24"/>
          <w:lang w:val="en-US"/>
        </w:rPr>
        <w:t xml:space="preserve">E = </w:t>
      </w:r>
      <w:proofErr w:type="spellStart"/>
      <w:r w:rsidRPr="003B541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B541D">
        <w:rPr>
          <w:rFonts w:ascii="Times New Roman" w:hAnsi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3B541D">
        <w:rPr>
          <w:rFonts w:ascii="Times New Roman" w:hAnsi="Times New Roman"/>
          <w:b/>
          <w:sz w:val="24"/>
          <w:szCs w:val="24"/>
          <w:lang w:val="en-US"/>
        </w:rPr>
        <w:t xml:space="preserve"> + </w:t>
      </w:r>
      <w:proofErr w:type="spellStart"/>
      <w:r w:rsidRPr="003B541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B541D">
        <w:rPr>
          <w:rFonts w:ascii="Times New Roman" w:hAnsi="Times New Roman"/>
          <w:b/>
          <w:sz w:val="24"/>
          <w:szCs w:val="24"/>
          <w:vertAlign w:val="subscript"/>
          <w:lang w:val="en-US"/>
        </w:rPr>
        <w:t>p</w:t>
      </w:r>
      <w:proofErr w:type="spellEnd"/>
      <w:r w:rsidR="003B541D">
        <w:rPr>
          <w:rFonts w:ascii="Times New Roman" w:hAnsi="Times New Roman"/>
          <w:b/>
          <w:sz w:val="24"/>
          <w:szCs w:val="24"/>
          <w:lang w:val="en-US"/>
        </w:rPr>
        <w:t xml:space="preserve"> = </w:t>
      </w:r>
      <w:proofErr w:type="spellStart"/>
      <w:r w:rsidR="003B541D" w:rsidRPr="003B541D">
        <w:rPr>
          <w:rFonts w:ascii="Times New Roman" w:hAnsi="Times New Roman"/>
          <w:b/>
          <w:sz w:val="24"/>
          <w:szCs w:val="24"/>
          <w:lang w:val="en-US"/>
        </w:rPr>
        <w:t>E</w:t>
      </w:r>
      <w:r w:rsidR="003B541D" w:rsidRPr="003B541D">
        <w:rPr>
          <w:rFonts w:ascii="Times New Roman" w:hAnsi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="003B541D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max</w:t>
      </w:r>
      <w:r w:rsidR="003B541D" w:rsidRPr="003B54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B541D">
        <w:rPr>
          <w:rFonts w:ascii="Times New Roman" w:hAnsi="Times New Roman"/>
          <w:b/>
          <w:sz w:val="24"/>
          <w:szCs w:val="24"/>
          <w:lang w:val="en-US"/>
        </w:rPr>
        <w:t>=</w:t>
      </w:r>
      <w:r w:rsidR="003B541D" w:rsidRPr="003B54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B541D" w:rsidRPr="003B541D">
        <w:rPr>
          <w:rFonts w:ascii="Times New Roman" w:hAnsi="Times New Roman"/>
          <w:b/>
          <w:sz w:val="24"/>
          <w:szCs w:val="24"/>
          <w:lang w:val="en-US"/>
        </w:rPr>
        <w:t>E</w:t>
      </w:r>
      <w:r w:rsidR="003B541D" w:rsidRPr="003B541D">
        <w:rPr>
          <w:rFonts w:ascii="Times New Roman" w:hAnsi="Times New Roman"/>
          <w:b/>
          <w:sz w:val="24"/>
          <w:szCs w:val="24"/>
          <w:vertAlign w:val="subscript"/>
          <w:lang w:val="en-US"/>
        </w:rPr>
        <w:t>p</w:t>
      </w:r>
      <w:proofErr w:type="spellEnd"/>
      <w:r w:rsidR="003B541D">
        <w:rPr>
          <w:rFonts w:ascii="Times New Roman" w:hAnsi="Times New Roman"/>
          <w:b/>
          <w:sz w:val="24"/>
          <w:szCs w:val="24"/>
          <w:vertAlign w:val="subscript"/>
          <w:lang w:val="en-US"/>
        </w:rPr>
        <w:t xml:space="preserve"> max</w:t>
      </w:r>
    </w:p>
    <w:p w:rsidR="003B541D" w:rsidRDefault="003B541D" w:rsidP="00330632">
      <w:pPr>
        <w:pStyle w:val="a4"/>
      </w:pPr>
      <w:proofErr w:type="spellStart"/>
      <w:r w:rsidRPr="003B541D">
        <w:rPr>
          <w:b/>
          <w:lang w:val="en-US"/>
        </w:rPr>
        <w:t>E</w:t>
      </w:r>
      <w:r w:rsidRPr="003B541D">
        <w:rPr>
          <w:b/>
          <w:vertAlign w:val="subscript"/>
          <w:lang w:val="en-US"/>
        </w:rPr>
        <w:t>k</w:t>
      </w:r>
      <w:proofErr w:type="spellEnd"/>
      <w:r w:rsidRPr="003B541D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b/>
        </w:rPr>
        <w:t xml:space="preserve"> - </w:t>
      </w:r>
      <w:r w:rsidRPr="003B541D">
        <w:t>кинетическая энергия</w:t>
      </w:r>
      <w:proofErr w:type="gramStart"/>
      <w:r w:rsidR="00257224">
        <w:t xml:space="preserve">;  </w:t>
      </w:r>
      <w:proofErr w:type="spellStart"/>
      <w:r w:rsidRPr="003B541D">
        <w:rPr>
          <w:b/>
          <w:lang w:val="en-US"/>
        </w:rPr>
        <w:t>E</w:t>
      </w:r>
      <w:r w:rsidRPr="003B541D">
        <w:rPr>
          <w:b/>
          <w:vertAlign w:val="subscript"/>
          <w:lang w:val="en-US"/>
        </w:rPr>
        <w:t>p</w:t>
      </w:r>
      <w:proofErr w:type="spellEnd"/>
      <w:proofErr w:type="gramEnd"/>
      <w:r w:rsidRPr="003B541D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b/>
        </w:rPr>
        <w:t xml:space="preserve"> - </w:t>
      </w:r>
      <w:r w:rsidRPr="003B541D">
        <w:t>потенциальная энергия</w:t>
      </w:r>
    </w:p>
    <w:p w:rsidR="00257224" w:rsidRPr="00257224" w:rsidRDefault="00257224" w:rsidP="00330632">
      <w:pPr>
        <w:pStyle w:val="a4"/>
        <w:rPr>
          <w:lang w:val="en-US"/>
        </w:rPr>
      </w:pPr>
      <w:proofErr w:type="spellStart"/>
      <w:r w:rsidRPr="003B541D">
        <w:rPr>
          <w:b/>
          <w:lang w:val="en-US"/>
        </w:rPr>
        <w:t>E</w:t>
      </w:r>
      <w:r w:rsidRPr="003B541D">
        <w:rPr>
          <w:b/>
          <w:vertAlign w:val="subscript"/>
          <w:lang w:val="en-US"/>
        </w:rPr>
        <w:t>k</w:t>
      </w:r>
      <w:proofErr w:type="spellEnd"/>
      <w:r>
        <w:rPr>
          <w:b/>
          <w:vertAlign w:val="subscript"/>
          <w:lang w:val="en-US"/>
        </w:rPr>
        <w:t xml:space="preserve"> max</w:t>
      </w:r>
      <w:r w:rsidRPr="003B541D"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m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max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b/>
          <w:lang w:val="en-US"/>
        </w:rPr>
        <w:t>;</w:t>
      </w:r>
      <w:r>
        <w:rPr>
          <w:b/>
          <w:lang w:val="en-US"/>
        </w:rPr>
        <w:tab/>
      </w:r>
      <w:proofErr w:type="spellStart"/>
      <w:r w:rsidRPr="003B541D">
        <w:rPr>
          <w:b/>
          <w:lang w:val="en-US"/>
        </w:rPr>
        <w:t>E</w:t>
      </w:r>
      <w:r w:rsidRPr="003B541D">
        <w:rPr>
          <w:b/>
          <w:vertAlign w:val="subscript"/>
          <w:lang w:val="en-US"/>
        </w:rPr>
        <w:t>p</w:t>
      </w:r>
      <w:proofErr w:type="spellEnd"/>
      <w:r>
        <w:rPr>
          <w:b/>
          <w:vertAlign w:val="subscript"/>
          <w:lang w:val="en-US"/>
        </w:rPr>
        <w:t xml:space="preserve"> max</w:t>
      </w:r>
      <w:r>
        <w:rPr>
          <w:b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max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3B541D" w:rsidRPr="00810124" w:rsidRDefault="003B541D" w:rsidP="00810124">
      <w:pPr>
        <w:pStyle w:val="a4"/>
        <w:spacing w:before="0" w:beforeAutospacing="0" w:after="0" w:afterAutospacing="0"/>
        <w:jc w:val="center"/>
        <w:rPr>
          <w:b/>
        </w:rPr>
      </w:pPr>
      <w:r w:rsidRPr="00810124">
        <w:rPr>
          <w:b/>
        </w:rPr>
        <w:t>Задания</w:t>
      </w:r>
      <w:r w:rsidR="00810124">
        <w:rPr>
          <w:b/>
        </w:rPr>
        <w:t xml:space="preserve"> (все формулы для решения задач есть в конспекте)</w:t>
      </w:r>
      <w:r w:rsidRPr="00810124">
        <w:rPr>
          <w:b/>
        </w:rPr>
        <w:t>:</w:t>
      </w:r>
    </w:p>
    <w:p w:rsidR="003B541D" w:rsidRDefault="003B541D" w:rsidP="00257224">
      <w:pPr>
        <w:pStyle w:val="a4"/>
        <w:spacing w:before="0" w:beforeAutospacing="0" w:after="0" w:afterAutospacing="0"/>
        <w:jc w:val="both"/>
      </w:pPr>
      <w:r>
        <w:t>1. Колебания каких из приведенных ниже тел будут свободными и каких – вынужденными:   а) поршень в цилиндре двигателя; б) игла швейной машины; в) ветка дерева после того, как с неё слетела птица; г) струна музыкального инструмента; д) конец стрелки компаса; е</w:t>
      </w:r>
      <w:proofErr w:type="gramStart"/>
      <w:r>
        <w:t>)м</w:t>
      </w:r>
      <w:proofErr w:type="gramEnd"/>
      <w:r>
        <w:t>ембрана  телефона при разговоре; ж) чаша рычажных весов?</w:t>
      </w:r>
    </w:p>
    <w:p w:rsidR="00257224" w:rsidRDefault="00257224" w:rsidP="00257224">
      <w:pPr>
        <w:pStyle w:val="a4"/>
        <w:spacing w:before="0" w:beforeAutospacing="0" w:after="0" w:afterAutospacing="0"/>
        <w:jc w:val="both"/>
        <w:rPr>
          <w:lang w:val="en-US"/>
        </w:rPr>
      </w:pPr>
      <w:r>
        <w:t>2. Грузик, колеблющийся на пружине, за 8 с совершил 32 колебания</w:t>
      </w:r>
      <w:proofErr w:type="gramStart"/>
      <w:r>
        <w:t>.</w:t>
      </w:r>
      <w:proofErr w:type="gramEnd"/>
      <w:r>
        <w:t xml:space="preserve"> Найти период и частоту колебаний.</w:t>
      </w:r>
    </w:p>
    <w:p w:rsidR="00257224" w:rsidRDefault="00257224" w:rsidP="00257224">
      <w:pPr>
        <w:pStyle w:val="a4"/>
        <w:spacing w:before="0" w:beforeAutospacing="0" w:after="0" w:afterAutospacing="0"/>
        <w:jc w:val="both"/>
      </w:pPr>
      <w:r w:rsidRPr="00257224">
        <w:t>3</w:t>
      </w:r>
      <w:r>
        <w:t>. Какова масса груза, колеблющегося на пружине жесткостью 0,5 кН/м, если при амплитуде колебаний 6 см он имеет максимальную скорость 3 м/</w:t>
      </w:r>
      <w:proofErr w:type="gramStart"/>
      <w:r>
        <w:t>с</w:t>
      </w:r>
      <w:proofErr w:type="gramEnd"/>
      <w:r>
        <w:t>?</w:t>
      </w:r>
    </w:p>
    <w:p w:rsidR="00810124" w:rsidRDefault="00757C1C" w:rsidP="008101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454025</wp:posOffset>
            </wp:positionV>
            <wp:extent cx="1952625" cy="1114425"/>
            <wp:effectExtent l="19050" t="0" r="9525" b="0"/>
            <wp:wrapTight wrapText="bothSides">
              <wp:wrapPolygon edited="0">
                <wp:start x="-211" y="0"/>
                <wp:lineTo x="-211" y="21415"/>
                <wp:lineTo x="21705" y="21415"/>
                <wp:lineTo x="21705" y="0"/>
                <wp:lineTo x="-211" y="0"/>
              </wp:wrapPolygon>
            </wp:wrapTight>
            <wp:docPr id="2" name="Рисунок 1" descr="№ 419(н). Определить по графику, приведенному на рисунке 54, амплитуду, период и частоту колеба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№ 419(н). Определить по графику, приведенному на рисунке 54, амплитуду, период и частоту колебаний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124" w:rsidRPr="00810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Координата  материальной точки изменяется со временем по гармоническому закону    </w:t>
      </w:r>
      <w:r w:rsidR="00810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810124" w:rsidRPr="00810124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="00810124" w:rsidRPr="00810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0,05 </w:t>
      </w:r>
      <w:proofErr w:type="spellStart"/>
      <w:r w:rsidR="00810124" w:rsidRPr="00810124">
        <w:rPr>
          <w:rFonts w:ascii="Times New Roman" w:hAnsi="Times New Roman"/>
          <w:color w:val="000000"/>
          <w:sz w:val="24"/>
          <w:szCs w:val="24"/>
          <w:lang w:val="en-US" w:eastAsia="ru-RU"/>
        </w:rPr>
        <w:t>cos</w:t>
      </w:r>
      <w:proofErr w:type="spellEnd"/>
      <w:r w:rsidR="00810124" w:rsidRPr="00810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(100π</w:t>
      </w:r>
      <w:r w:rsidR="00810124" w:rsidRPr="00810124">
        <w:rPr>
          <w:rFonts w:ascii="Times New Roman" w:hAnsi="Times New Roman"/>
          <w:color w:val="000000"/>
          <w:sz w:val="24"/>
          <w:szCs w:val="24"/>
          <w:lang w:val="en-US" w:eastAsia="ru-RU"/>
        </w:rPr>
        <w:t>t</w:t>
      </w:r>
      <w:r w:rsidR="00810124" w:rsidRPr="00810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hAnsi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</m:oMath>
      <w:r w:rsidR="00810124" w:rsidRPr="00810124">
        <w:rPr>
          <w:rFonts w:ascii="Times New Roman" w:hAnsi="Times New Roman"/>
          <w:color w:val="000000"/>
          <w:sz w:val="24"/>
          <w:szCs w:val="24"/>
          <w:lang w:eastAsia="ru-RU"/>
        </w:rPr>
        <w:t>). Определите амплитуду  колебаний, период, частоту, циклическую частоту колебаний.</w:t>
      </w:r>
    </w:p>
    <w:p w:rsidR="00810124" w:rsidRPr="00810124" w:rsidRDefault="00810124" w:rsidP="0081012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0124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81012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81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по графику, приведенному на </w:t>
      </w:r>
      <w:proofErr w:type="gramStart"/>
      <w:r w:rsidRPr="0081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рисунке</w:t>
      </w:r>
      <w:proofErr w:type="gramEnd"/>
      <w:r w:rsidRPr="0081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амплитуду, период и частоту колебаний. </w:t>
      </w:r>
    </w:p>
    <w:sectPr w:rsidR="00810124" w:rsidRPr="00810124" w:rsidSect="003B54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C7"/>
    <w:rsid w:val="001C353D"/>
    <w:rsid w:val="00257224"/>
    <w:rsid w:val="002D57A4"/>
    <w:rsid w:val="002F5E31"/>
    <w:rsid w:val="00330632"/>
    <w:rsid w:val="003B541D"/>
    <w:rsid w:val="006F7913"/>
    <w:rsid w:val="00757C1C"/>
    <w:rsid w:val="0079039E"/>
    <w:rsid w:val="00810124"/>
    <w:rsid w:val="009C1A5C"/>
    <w:rsid w:val="00A27BC7"/>
    <w:rsid w:val="00C7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632"/>
    <w:rPr>
      <w:b/>
      <w:bCs/>
    </w:rPr>
  </w:style>
  <w:style w:type="character" w:styleId="a6">
    <w:name w:val="Emphasis"/>
    <w:basedOn w:val="a0"/>
    <w:uiPriority w:val="20"/>
    <w:qFormat/>
    <w:rsid w:val="0033063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63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D57A4"/>
    <w:rPr>
      <w:color w:val="808080"/>
    </w:rPr>
  </w:style>
  <w:style w:type="table" w:styleId="aa">
    <w:name w:val="Table Grid"/>
    <w:basedOn w:val="a1"/>
    <w:uiPriority w:val="59"/>
    <w:rsid w:val="009C1A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yun707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2020-04-15T11:53:00Z</dcterms:created>
  <dcterms:modified xsi:type="dcterms:W3CDTF">2020-04-15T11:53:00Z</dcterms:modified>
</cp:coreProperties>
</file>