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D03073">
        <w:rPr>
          <w:rFonts w:ascii="Times New Roman" w:hAnsi="Times New Roman" w:cs="Times New Roman"/>
          <w:b/>
          <w:sz w:val="40"/>
          <w:szCs w:val="40"/>
        </w:rPr>
        <w:t>Вода. Растворы. Растворение»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как растворитель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Растворимость веществ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Насыщенные, ненасыщенные, пересыщенные растворы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Зависимость растворимости газов, жидкостей и твердых веществ от различных факторов</w:t>
      </w:r>
    </w:p>
    <w:p w:rsidR="00454FFF" w:rsidRP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Массовая доля растворенного вещества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04CF8" w:rsidRPr="00DC242A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https://infourok.ru/konspekt-lekcii-po-teme-voda-kak-rastvoritel-rastvori-rastvorimost-veschestv-disciplini-oud-himiya-specialnosti-farmaciya-spo-3048315.html</w:t>
        </w:r>
      </w:hyperlink>
      <w:r w:rsidR="00C04CF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00598" w:rsidRPr="00B274B3">
          <w:rPr>
            <w:rStyle w:val="a8"/>
            <w:rFonts w:ascii="Times New Roman" w:hAnsi="Times New Roman" w:cs="Times New Roman"/>
            <w:sz w:val="32"/>
            <w:szCs w:val="32"/>
          </w:rPr>
          <w:t>https://studopedia.ru/19_208827_rastvorimost-gazov-zhidkostey-i-tverdih-veshchestv-v-zhidkostyah-zakon-genri-nenasishchennie-nasishchennie-i-peresishchennie-rastvori.html</w:t>
        </w:r>
      </w:hyperlink>
      <w:r w:rsidR="00C0059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817BFF" w:rsidRPr="004E3A50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https://www.sites.google.com/site/himulacom/zvonok-na-urok/8-klass/urok-no28-massovaa-dola-rastvoreennogo-vesestva</w:t>
        </w:r>
      </w:hyperlink>
      <w:r w:rsidR="00817BF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3264B" w:rsidRPr="00A14B4D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https://www.youtube.com/watch?time_continue=11&amp;v=t6Hjapx5cSI&amp;feature=emb_logo</w:t>
        </w:r>
      </w:hyperlink>
      <w:r w:rsidR="00E326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растворимость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растворение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кристаллизация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Напишите классификацию растворов: насыщенные, ненасыщенные, пересыщенные и дайте определения.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3) Что такое массовая дол</w:t>
      </w:r>
      <w:r w:rsidR="00454FFF">
        <w:rPr>
          <w:rFonts w:ascii="Times New Roman" w:hAnsi="Times New Roman" w:cs="Times New Roman"/>
          <w:sz w:val="32"/>
          <w:szCs w:val="32"/>
        </w:rPr>
        <w:t>я вещества, как она вычисляется (формулы).</w:t>
      </w:r>
    </w:p>
    <w:p w:rsidR="00FB0867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просмотра ссы</w:t>
      </w:r>
      <w:r w:rsidR="00A75030">
        <w:rPr>
          <w:rFonts w:ascii="Times New Roman" w:hAnsi="Times New Roman" w:cs="Times New Roman"/>
          <w:sz w:val="32"/>
          <w:szCs w:val="32"/>
        </w:rPr>
        <w:t>лок по вычислению массовой дол</w:t>
      </w:r>
      <w:proofErr w:type="gramStart"/>
      <w:r w:rsidR="00A75030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A75030">
        <w:rPr>
          <w:rFonts w:ascii="Times New Roman" w:hAnsi="Times New Roman" w:cs="Times New Roman"/>
          <w:sz w:val="32"/>
          <w:szCs w:val="32"/>
        </w:rPr>
        <w:t>там даны примеры решения задач),</w:t>
      </w:r>
      <w:r>
        <w:rPr>
          <w:rFonts w:ascii="Times New Roman" w:hAnsi="Times New Roman" w:cs="Times New Roman"/>
          <w:sz w:val="32"/>
          <w:szCs w:val="32"/>
        </w:rPr>
        <w:t xml:space="preserve"> решите задачи на оценку: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750 г воды растворено 50 г соли. Вычислите массовую долю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(%) </w:t>
      </w:r>
      <w:proofErr w:type="gramEnd"/>
      <w:r>
        <w:rPr>
          <w:rFonts w:ascii="Times New Roman" w:hAnsi="Times New Roman" w:cs="Times New Roman"/>
          <w:sz w:val="32"/>
          <w:szCs w:val="32"/>
        </w:rPr>
        <w:t>соли в растворе.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Рассчитайте массу сахара и воды, необходимые для приготовления 400 г 5%-ного раствора.</w:t>
      </w:r>
    </w:p>
    <w:p w:rsidR="00514F26" w:rsidRDefault="00A75030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Вычислите массу безводной азотной кислоты в 500 мл 2%-ного раствора (плотность раствора ρ=1,01 г/см</w:t>
      </w:r>
      <w:r w:rsidR="00454FF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54FFF" w:rsidRPr="00454FFF" w:rsidRDefault="0040706E" w:rsidP="00454FF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решении задач обязательно должно присутствовать о</w:t>
      </w:r>
      <w:r w:rsidR="00454FFF">
        <w:rPr>
          <w:rFonts w:ascii="Times New Roman" w:hAnsi="Times New Roman" w:cs="Times New Roman"/>
          <w:sz w:val="32"/>
          <w:szCs w:val="32"/>
        </w:rPr>
        <w:t>формление</w:t>
      </w:r>
      <w:r>
        <w:rPr>
          <w:rFonts w:ascii="Times New Roman" w:hAnsi="Times New Roman" w:cs="Times New Roman"/>
          <w:sz w:val="32"/>
          <w:szCs w:val="32"/>
        </w:rPr>
        <w:t xml:space="preserve"> задачи: дано,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твет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419C"/>
    <w:rsid w:val="00115C54"/>
    <w:rsid w:val="00131222"/>
    <w:rsid w:val="00142EC6"/>
    <w:rsid w:val="0014635B"/>
    <w:rsid w:val="001A3B03"/>
    <w:rsid w:val="001E154A"/>
    <w:rsid w:val="00254995"/>
    <w:rsid w:val="00262281"/>
    <w:rsid w:val="003C2CD4"/>
    <w:rsid w:val="003E22F9"/>
    <w:rsid w:val="0040706E"/>
    <w:rsid w:val="00454FFF"/>
    <w:rsid w:val="004F168D"/>
    <w:rsid w:val="00502486"/>
    <w:rsid w:val="00514F26"/>
    <w:rsid w:val="00566E81"/>
    <w:rsid w:val="005A5B14"/>
    <w:rsid w:val="005B7A34"/>
    <w:rsid w:val="00656BE7"/>
    <w:rsid w:val="006A76AA"/>
    <w:rsid w:val="007E5257"/>
    <w:rsid w:val="00817BFF"/>
    <w:rsid w:val="00877250"/>
    <w:rsid w:val="00881CC6"/>
    <w:rsid w:val="008B0C19"/>
    <w:rsid w:val="008C688B"/>
    <w:rsid w:val="009B05B7"/>
    <w:rsid w:val="009B126B"/>
    <w:rsid w:val="009D2AEF"/>
    <w:rsid w:val="009F6E47"/>
    <w:rsid w:val="00A1626B"/>
    <w:rsid w:val="00A259E0"/>
    <w:rsid w:val="00A50F0F"/>
    <w:rsid w:val="00A75030"/>
    <w:rsid w:val="00A8151B"/>
    <w:rsid w:val="00AD292B"/>
    <w:rsid w:val="00BB5847"/>
    <w:rsid w:val="00BC7B87"/>
    <w:rsid w:val="00C00598"/>
    <w:rsid w:val="00C04CF8"/>
    <w:rsid w:val="00C6743B"/>
    <w:rsid w:val="00D00D23"/>
    <w:rsid w:val="00D03073"/>
    <w:rsid w:val="00D26439"/>
    <w:rsid w:val="00D444DA"/>
    <w:rsid w:val="00D654EE"/>
    <w:rsid w:val="00DB18FA"/>
    <w:rsid w:val="00E3264B"/>
    <w:rsid w:val="00E40D31"/>
    <w:rsid w:val="00F023B4"/>
    <w:rsid w:val="00F30133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&amp;v=t6Hjapx5cS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himulacom/zvonok-na-urok/8-klass/urok-no28-massovaa-dola-rastvoreennogo-ves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9_208827_rastvorimost-gazov-zhidkostey-i-tverdih-veshchestv-v-zhidkostyah-zakon-genri-nenasishchennie-nasishchennie-i-peresishchennie-rastvori.html" TargetMode="External"/><Relationship Id="rId5" Type="http://schemas.openxmlformats.org/officeDocument/2006/relationships/hyperlink" Target="https://infourok.ru/konspekt-lekcii-po-teme-voda-kak-rastvoritel-rastvori-rastvorimost-veschestv-disciplini-oud-himiya-specialnosti-farmaciya-spo-30483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2020-04-15T07:50:00Z</dcterms:created>
  <dcterms:modified xsi:type="dcterms:W3CDTF">2020-04-15T07:50:00Z</dcterms:modified>
</cp:coreProperties>
</file>