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71" w:rsidRPr="00752271" w:rsidRDefault="00752271" w:rsidP="00752271">
      <w:pPr>
        <w:spacing w:after="0" w:line="240" w:lineRule="auto"/>
        <w:ind w:firstLine="51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Задание 3.2 </w:t>
      </w:r>
      <w:r w:rsidRPr="00752271">
        <w:rPr>
          <w:rFonts w:ascii="Times New Roman" w:eastAsia="Times New Roman" w:hAnsi="Times New Roman" w:cs="Times New Roman"/>
          <w:b/>
          <w:caps/>
          <w:sz w:val="28"/>
          <w:szCs w:val="28"/>
          <w:lang w:eastAsia="ru-RU"/>
        </w:rPr>
        <w:t>Расчет показателей ассортимента товаров</w:t>
      </w:r>
      <w:r>
        <w:rPr>
          <w:rFonts w:ascii="Times New Roman" w:eastAsia="Times New Roman" w:hAnsi="Times New Roman" w:cs="Times New Roman"/>
          <w:b/>
          <w:caps/>
          <w:sz w:val="28"/>
          <w:szCs w:val="28"/>
          <w:lang w:eastAsia="ru-RU"/>
        </w:rPr>
        <w:t xml:space="preserve"> (4 часа)</w:t>
      </w:r>
    </w:p>
    <w:p w:rsidR="00752271" w:rsidRPr="00752271" w:rsidRDefault="00752271" w:rsidP="00752271">
      <w:pPr>
        <w:spacing w:after="0" w:line="240" w:lineRule="auto"/>
        <w:ind w:firstLine="510"/>
        <w:jc w:val="both"/>
        <w:rPr>
          <w:rFonts w:ascii="Times New Roman" w:eastAsia="Times New Roman" w:hAnsi="Times New Roman" w:cs="Times New Roman"/>
          <w:b/>
          <w:caps/>
          <w:sz w:val="28"/>
          <w:szCs w:val="28"/>
          <w:lang w:eastAsia="ru-RU"/>
        </w:rPr>
      </w:pP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p>
    <w:p w:rsidR="00752271" w:rsidRDefault="00752271" w:rsidP="00752271">
      <w:pPr>
        <w:keepNext/>
        <w:spacing w:after="0" w:line="240" w:lineRule="auto"/>
        <w:ind w:firstLine="51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Задание: По изученному ранее ассортименту товаров исследуемого предприятия, рассчитать показатели ассортимента.</w:t>
      </w:r>
    </w:p>
    <w:p w:rsidR="00752271" w:rsidRDefault="00752271" w:rsidP="00752271">
      <w:pPr>
        <w:keepNext/>
        <w:spacing w:after="0" w:line="240" w:lineRule="auto"/>
        <w:ind w:firstLine="510"/>
        <w:jc w:val="both"/>
        <w:outlineLvl w:val="2"/>
        <w:rPr>
          <w:rFonts w:ascii="Times New Roman" w:eastAsia="Times New Roman" w:hAnsi="Times New Roman" w:cs="Times New Roman"/>
          <w:b/>
          <w:bCs/>
          <w:sz w:val="28"/>
          <w:szCs w:val="28"/>
          <w:lang w:eastAsia="ru-RU"/>
        </w:rPr>
      </w:pPr>
    </w:p>
    <w:p w:rsidR="00752271" w:rsidRPr="00752271" w:rsidRDefault="00752271" w:rsidP="00752271">
      <w:pPr>
        <w:keepNext/>
        <w:spacing w:after="0" w:line="240" w:lineRule="auto"/>
        <w:ind w:firstLine="510"/>
        <w:jc w:val="center"/>
        <w:outlineLvl w:val="2"/>
        <w:rPr>
          <w:rFonts w:ascii="Times New Roman" w:eastAsia="Times New Roman" w:hAnsi="Times New Roman" w:cs="Times New Roman"/>
          <w:b/>
          <w:bCs/>
          <w:sz w:val="28"/>
          <w:szCs w:val="28"/>
          <w:lang w:eastAsia="ru-RU"/>
        </w:rPr>
      </w:pPr>
      <w:r w:rsidRPr="00752271">
        <w:rPr>
          <w:rFonts w:ascii="Times New Roman" w:eastAsia="Times New Roman" w:hAnsi="Times New Roman" w:cs="Times New Roman"/>
          <w:b/>
          <w:bCs/>
          <w:sz w:val="28"/>
          <w:szCs w:val="28"/>
          <w:lang w:eastAsia="ru-RU"/>
        </w:rPr>
        <w:t>Общие теоретические сведения</w:t>
      </w:r>
    </w:p>
    <w:p w:rsidR="00752271" w:rsidRPr="00752271" w:rsidRDefault="00752271" w:rsidP="00752271">
      <w:pPr>
        <w:spacing w:after="0" w:line="240" w:lineRule="auto"/>
        <w:ind w:firstLine="510"/>
        <w:rPr>
          <w:rFonts w:ascii="Times New Roman" w:eastAsia="Times New Roman" w:hAnsi="Times New Roman" w:cs="Times New Roman"/>
          <w:sz w:val="28"/>
          <w:szCs w:val="28"/>
          <w:lang w:eastAsia="ru-RU"/>
        </w:rPr>
      </w:pP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b/>
          <w:sz w:val="28"/>
          <w:szCs w:val="28"/>
          <w:lang w:eastAsia="ru-RU"/>
        </w:rPr>
        <w:t>Ассортимент товаров</w:t>
      </w:r>
      <w:r w:rsidRPr="00752271">
        <w:rPr>
          <w:rFonts w:ascii="Times New Roman" w:eastAsia="Times New Roman" w:hAnsi="Times New Roman" w:cs="Times New Roman"/>
          <w:sz w:val="28"/>
          <w:szCs w:val="28"/>
          <w:lang w:eastAsia="ru-RU"/>
        </w:rPr>
        <w:t xml:space="preserve"> — набор товаров, формируемый по определенным признакам и удовлетворяющий разнооб</w:t>
      </w:r>
      <w:r w:rsidRPr="00752271">
        <w:rPr>
          <w:rFonts w:ascii="Times New Roman" w:eastAsia="Times New Roman" w:hAnsi="Times New Roman" w:cs="Times New Roman"/>
          <w:sz w:val="28"/>
          <w:szCs w:val="28"/>
          <w:lang w:eastAsia="ru-RU"/>
        </w:rPr>
        <w:softHyphen/>
        <w:t>разные, аналогичные и индивидуальные потребности.</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b/>
          <w:sz w:val="28"/>
          <w:szCs w:val="28"/>
          <w:lang w:eastAsia="ru-RU"/>
        </w:rPr>
        <w:t>Товарная номенклатура</w:t>
      </w:r>
      <w:r w:rsidRPr="00752271">
        <w:rPr>
          <w:rFonts w:ascii="Times New Roman" w:eastAsia="Times New Roman" w:hAnsi="Times New Roman" w:cs="Times New Roman"/>
          <w:sz w:val="28"/>
          <w:szCs w:val="28"/>
          <w:lang w:eastAsia="ru-RU"/>
        </w:rPr>
        <w:t xml:space="preserve"> — перечень однородных и разнородных товаров общего или аналогичного назначения.</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Ассортимент потребительских товаров подразделяется:</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-на группы — по местонахождению;</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-подгруппы — по широте охвата товаров;</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-виды — по степени удовлетворения потребностей;</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-разновидности — по характеру потребностей.</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b/>
          <w:sz w:val="28"/>
          <w:szCs w:val="28"/>
          <w:lang w:eastAsia="ru-RU"/>
        </w:rPr>
        <w:t>Свойство ассортимента</w:t>
      </w:r>
      <w:r w:rsidRPr="00752271">
        <w:rPr>
          <w:rFonts w:ascii="Times New Roman" w:eastAsia="Times New Roman" w:hAnsi="Times New Roman" w:cs="Times New Roman"/>
          <w:sz w:val="28"/>
          <w:szCs w:val="28"/>
          <w:lang w:eastAsia="ru-RU"/>
        </w:rPr>
        <w:t xml:space="preserve"> — специфическая особенность ассортимента, проявляющаяся при его формировании.</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b/>
          <w:sz w:val="28"/>
          <w:szCs w:val="28"/>
          <w:lang w:eastAsia="ru-RU"/>
        </w:rPr>
        <w:t>Показатель ассортимента</w:t>
      </w:r>
      <w:r w:rsidRPr="00752271">
        <w:rPr>
          <w:rFonts w:ascii="Times New Roman" w:eastAsia="Times New Roman" w:hAnsi="Times New Roman" w:cs="Times New Roman"/>
          <w:sz w:val="28"/>
          <w:szCs w:val="28"/>
          <w:lang w:eastAsia="ru-RU"/>
        </w:rPr>
        <w:t xml:space="preserve"> — количественное выражение свойств ассортимента, при этом измерению подлежит количество видов и наименований товаров.</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При формировании ассортимента осуществляется регулирование комплекса свойств и показателей ассортимента, что требует понимания их сути и знания номенклатуры свойств и показателей ассортимента (табл. 1).</w:t>
      </w:r>
    </w:p>
    <w:p w:rsidR="00752271" w:rsidRDefault="00752271" w:rsidP="00752271">
      <w:pPr>
        <w:spacing w:after="0" w:line="240" w:lineRule="auto"/>
        <w:rPr>
          <w:rFonts w:ascii="Times New Roman" w:eastAsia="Times New Roman" w:hAnsi="Times New Roman" w:cs="Times New Roman"/>
          <w:sz w:val="28"/>
          <w:szCs w:val="28"/>
          <w:lang w:eastAsia="ru-RU"/>
        </w:rPr>
      </w:pPr>
    </w:p>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Таблица 1 - Номенклатура свойств и показателей ассортимента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1"/>
        <w:gridCol w:w="3308"/>
        <w:gridCol w:w="3116"/>
      </w:tblGrid>
      <w:tr w:rsidR="00752271" w:rsidRPr="00752271" w:rsidTr="00752271">
        <w:tc>
          <w:tcPr>
            <w:tcW w:w="3333" w:type="pct"/>
            <w:gridSpan w:val="2"/>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jc w:val="center"/>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Наименование и условные обозначения</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jc w:val="center"/>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Расчёт показателей</w:t>
            </w: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jc w:val="center"/>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Свойства</w:t>
            </w: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jc w:val="center"/>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Показатели</w:t>
            </w:r>
          </w:p>
        </w:tc>
        <w:tc>
          <w:tcPr>
            <w:tcW w:w="1667" w:type="pct"/>
            <w:tcBorders>
              <w:top w:val="single" w:sz="4" w:space="0" w:color="auto"/>
              <w:left w:val="single" w:sz="4" w:space="0" w:color="auto"/>
              <w:bottom w:val="single" w:sz="4" w:space="0" w:color="auto"/>
              <w:right w:val="single" w:sz="4" w:space="0" w:color="auto"/>
            </w:tcBorders>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Широта (Ш):</w:t>
            </w: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Показатели широты (Ш):</w:t>
            </w:r>
          </w:p>
        </w:tc>
        <w:tc>
          <w:tcPr>
            <w:tcW w:w="1667" w:type="pct"/>
            <w:tcBorders>
              <w:top w:val="single" w:sz="4" w:space="0" w:color="auto"/>
              <w:left w:val="single" w:sz="4" w:space="0" w:color="auto"/>
              <w:bottom w:val="single" w:sz="4" w:space="0" w:color="auto"/>
              <w:right w:val="single" w:sz="4" w:space="0" w:color="auto"/>
            </w:tcBorders>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действительная (</w:t>
            </w:r>
            <w:proofErr w:type="spellStart"/>
            <w:r w:rsidRPr="00752271">
              <w:rPr>
                <w:rFonts w:ascii="Times New Roman" w:eastAsia="Times New Roman" w:hAnsi="Times New Roman" w:cs="Times New Roman"/>
                <w:sz w:val="28"/>
                <w:szCs w:val="28"/>
                <w:lang w:eastAsia="ru-RU"/>
              </w:rPr>
              <w:t>Шд</w:t>
            </w:r>
            <w:proofErr w:type="spellEnd"/>
            <w:r w:rsidRPr="00752271">
              <w:rPr>
                <w:rFonts w:ascii="Times New Roman" w:eastAsia="Times New Roman" w:hAnsi="Times New Roman" w:cs="Times New Roman"/>
                <w:sz w:val="28"/>
                <w:szCs w:val="28"/>
                <w:lang w:eastAsia="ru-RU"/>
              </w:rPr>
              <w:t>)</w:t>
            </w: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действительный (</w:t>
            </w:r>
            <w:proofErr w:type="spellStart"/>
            <w:r w:rsidRPr="00752271">
              <w:rPr>
                <w:rFonts w:ascii="Times New Roman" w:eastAsia="Times New Roman" w:hAnsi="Times New Roman" w:cs="Times New Roman"/>
                <w:sz w:val="28"/>
                <w:szCs w:val="28"/>
                <w:lang w:eastAsia="ru-RU"/>
              </w:rPr>
              <w:t>Шд</w:t>
            </w:r>
            <w:proofErr w:type="spellEnd"/>
            <w:r w:rsidRPr="00752271">
              <w:rPr>
                <w:rFonts w:ascii="Times New Roman" w:eastAsia="Times New Roman" w:hAnsi="Times New Roman" w:cs="Times New Roman"/>
                <w:sz w:val="28"/>
                <w:szCs w:val="28"/>
                <w:lang w:eastAsia="ru-RU"/>
              </w:rPr>
              <w:t>)</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roofErr w:type="spellStart"/>
            <w:r w:rsidRPr="00752271">
              <w:rPr>
                <w:rFonts w:ascii="Times New Roman" w:eastAsia="Times New Roman" w:hAnsi="Times New Roman" w:cs="Times New Roman"/>
                <w:sz w:val="28"/>
                <w:szCs w:val="28"/>
                <w:lang w:eastAsia="ru-RU"/>
              </w:rPr>
              <w:t>Шд</w:t>
            </w:r>
            <w:proofErr w:type="spellEnd"/>
            <w:r w:rsidRPr="00752271">
              <w:rPr>
                <w:rFonts w:ascii="Times New Roman" w:eastAsia="Times New Roman" w:hAnsi="Times New Roman" w:cs="Times New Roman"/>
                <w:sz w:val="28"/>
                <w:szCs w:val="28"/>
                <w:lang w:eastAsia="ru-RU"/>
              </w:rPr>
              <w:t xml:space="preserve"> = д</w:t>
            </w: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базовая (</w:t>
            </w:r>
            <w:proofErr w:type="spellStart"/>
            <w:r w:rsidRPr="00752271">
              <w:rPr>
                <w:rFonts w:ascii="Times New Roman" w:eastAsia="Times New Roman" w:hAnsi="Times New Roman" w:cs="Times New Roman"/>
                <w:sz w:val="28"/>
                <w:szCs w:val="28"/>
                <w:lang w:eastAsia="ru-RU"/>
              </w:rPr>
              <w:t>Шб</w:t>
            </w:r>
            <w:proofErr w:type="spellEnd"/>
            <w:r w:rsidRPr="00752271">
              <w:rPr>
                <w:rFonts w:ascii="Times New Roman" w:eastAsia="Times New Roman" w:hAnsi="Times New Roman" w:cs="Times New Roman"/>
                <w:sz w:val="28"/>
                <w:szCs w:val="28"/>
                <w:lang w:eastAsia="ru-RU"/>
              </w:rPr>
              <w:t>)</w:t>
            </w: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коэффициент широты (Кш)</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roofErr w:type="spellStart"/>
            <w:r w:rsidRPr="00752271">
              <w:rPr>
                <w:rFonts w:ascii="Times New Roman" w:eastAsia="Times New Roman" w:hAnsi="Times New Roman" w:cs="Times New Roman"/>
                <w:sz w:val="28"/>
                <w:szCs w:val="28"/>
                <w:lang w:eastAsia="ru-RU"/>
              </w:rPr>
              <w:t>Шб</w:t>
            </w:r>
            <w:proofErr w:type="spellEnd"/>
            <w:r w:rsidRPr="00752271">
              <w:rPr>
                <w:rFonts w:ascii="Times New Roman" w:eastAsia="Times New Roman" w:hAnsi="Times New Roman" w:cs="Times New Roman"/>
                <w:sz w:val="28"/>
                <w:szCs w:val="28"/>
                <w:lang w:eastAsia="ru-RU"/>
              </w:rPr>
              <w:t xml:space="preserve"> = б</w:t>
            </w: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коэффициент широты (Кш)</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Кш = (</w:t>
            </w:r>
            <w:proofErr w:type="spellStart"/>
            <w:r w:rsidRPr="00752271">
              <w:rPr>
                <w:rFonts w:ascii="Times New Roman" w:eastAsia="Times New Roman" w:hAnsi="Times New Roman" w:cs="Times New Roman"/>
                <w:sz w:val="28"/>
                <w:szCs w:val="28"/>
                <w:lang w:eastAsia="ru-RU"/>
              </w:rPr>
              <w:t>Шд</w:t>
            </w:r>
            <w:proofErr w:type="spellEnd"/>
            <w:r w:rsidRPr="00752271">
              <w:rPr>
                <w:rFonts w:ascii="Times New Roman" w:eastAsia="Times New Roman" w:hAnsi="Times New Roman" w:cs="Times New Roman"/>
                <w:sz w:val="28"/>
                <w:szCs w:val="28"/>
                <w:lang w:eastAsia="ru-RU"/>
              </w:rPr>
              <w:t xml:space="preserve"> / </w:t>
            </w:r>
            <w:proofErr w:type="spellStart"/>
            <w:r w:rsidRPr="00752271">
              <w:rPr>
                <w:rFonts w:ascii="Times New Roman" w:eastAsia="Times New Roman" w:hAnsi="Times New Roman" w:cs="Times New Roman"/>
                <w:sz w:val="28"/>
                <w:szCs w:val="28"/>
                <w:lang w:eastAsia="ru-RU"/>
              </w:rPr>
              <w:t>Шб</w:t>
            </w:r>
            <w:proofErr w:type="spellEnd"/>
            <w:r w:rsidRPr="00752271">
              <w:rPr>
                <w:rFonts w:ascii="Times New Roman" w:eastAsia="Times New Roman" w:hAnsi="Times New Roman" w:cs="Times New Roman"/>
                <w:sz w:val="28"/>
                <w:szCs w:val="28"/>
                <w:lang w:eastAsia="ru-RU"/>
              </w:rPr>
              <w:t>)</w:t>
            </w:r>
            <w:r w:rsidRPr="00752271">
              <w:rPr>
                <w:rFonts w:ascii="Times New Roman" w:eastAsia="Times New Roman" w:hAnsi="Times New Roman" w:cs="Times New Roman"/>
                <w:sz w:val="28"/>
                <w:szCs w:val="28"/>
                <w:lang w:eastAsia="ru-RU"/>
              </w:rPr>
              <w:sym w:font="Symbol" w:char="F0D7"/>
            </w:r>
            <w:r w:rsidRPr="00752271">
              <w:rPr>
                <w:rFonts w:ascii="Times New Roman" w:eastAsia="Times New Roman" w:hAnsi="Times New Roman" w:cs="Times New Roman"/>
                <w:sz w:val="28"/>
                <w:szCs w:val="28"/>
                <w:lang w:eastAsia="ru-RU"/>
              </w:rPr>
              <w:t>100, %</w:t>
            </w: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Полнота (П):</w:t>
            </w: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Показатель полноты (П):</w:t>
            </w:r>
          </w:p>
        </w:tc>
        <w:tc>
          <w:tcPr>
            <w:tcW w:w="1667" w:type="pct"/>
            <w:tcBorders>
              <w:top w:val="single" w:sz="4" w:space="0" w:color="auto"/>
              <w:left w:val="single" w:sz="4" w:space="0" w:color="auto"/>
              <w:bottom w:val="single" w:sz="4" w:space="0" w:color="auto"/>
              <w:right w:val="single" w:sz="4" w:space="0" w:color="auto"/>
            </w:tcBorders>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действительная</w:t>
            </w: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действительный (</w:t>
            </w:r>
            <w:proofErr w:type="spellStart"/>
            <w:r w:rsidRPr="00752271">
              <w:rPr>
                <w:rFonts w:ascii="Times New Roman" w:eastAsia="Times New Roman" w:hAnsi="Times New Roman" w:cs="Times New Roman"/>
                <w:sz w:val="28"/>
                <w:szCs w:val="28"/>
                <w:lang w:eastAsia="ru-RU"/>
              </w:rPr>
              <w:t>Пд</w:t>
            </w:r>
            <w:proofErr w:type="spellEnd"/>
            <w:r w:rsidRPr="00752271">
              <w:rPr>
                <w:rFonts w:ascii="Times New Roman" w:eastAsia="Times New Roman" w:hAnsi="Times New Roman" w:cs="Times New Roman"/>
                <w:sz w:val="28"/>
                <w:szCs w:val="28"/>
                <w:lang w:eastAsia="ru-RU"/>
              </w:rPr>
              <w:t>)</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roofErr w:type="spellStart"/>
            <w:r w:rsidRPr="00752271">
              <w:rPr>
                <w:rFonts w:ascii="Times New Roman" w:eastAsia="Times New Roman" w:hAnsi="Times New Roman" w:cs="Times New Roman"/>
                <w:sz w:val="28"/>
                <w:szCs w:val="28"/>
                <w:lang w:eastAsia="ru-RU"/>
              </w:rPr>
              <w:t>Пд</w:t>
            </w:r>
            <w:proofErr w:type="spellEnd"/>
            <w:r w:rsidRPr="00752271">
              <w:rPr>
                <w:rFonts w:ascii="Times New Roman" w:eastAsia="Times New Roman" w:hAnsi="Times New Roman" w:cs="Times New Roman"/>
                <w:sz w:val="28"/>
                <w:szCs w:val="28"/>
                <w:lang w:eastAsia="ru-RU"/>
              </w:rPr>
              <w:t xml:space="preserve"> = д однородной группы товаров</w:t>
            </w: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базовая</w:t>
            </w: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базовый (Пб)</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Пб = б однородной группы товаров</w:t>
            </w: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Коэффициент полноты (</w:t>
            </w:r>
            <w:proofErr w:type="spellStart"/>
            <w:r w:rsidRPr="00752271">
              <w:rPr>
                <w:rFonts w:ascii="Times New Roman" w:eastAsia="Times New Roman" w:hAnsi="Times New Roman" w:cs="Times New Roman"/>
                <w:sz w:val="28"/>
                <w:szCs w:val="28"/>
                <w:lang w:eastAsia="ru-RU"/>
              </w:rPr>
              <w:t>Кп</w:t>
            </w:r>
            <w:proofErr w:type="spellEnd"/>
            <w:r w:rsidRPr="00752271">
              <w:rPr>
                <w:rFonts w:ascii="Times New Roman" w:eastAsia="Times New Roman" w:hAnsi="Times New Roman" w:cs="Times New Roman"/>
                <w:sz w:val="28"/>
                <w:szCs w:val="28"/>
                <w:lang w:eastAsia="ru-RU"/>
              </w:rPr>
              <w:t>)</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roofErr w:type="spellStart"/>
            <w:r w:rsidRPr="00752271">
              <w:rPr>
                <w:rFonts w:ascii="Times New Roman" w:eastAsia="Times New Roman" w:hAnsi="Times New Roman" w:cs="Times New Roman"/>
                <w:sz w:val="28"/>
                <w:szCs w:val="28"/>
                <w:lang w:eastAsia="ru-RU"/>
              </w:rPr>
              <w:t>Кп</w:t>
            </w:r>
            <w:proofErr w:type="spellEnd"/>
            <w:r w:rsidRPr="00752271">
              <w:rPr>
                <w:rFonts w:ascii="Times New Roman" w:eastAsia="Times New Roman" w:hAnsi="Times New Roman" w:cs="Times New Roman"/>
                <w:sz w:val="28"/>
                <w:szCs w:val="28"/>
                <w:lang w:eastAsia="ru-RU"/>
              </w:rPr>
              <w:t xml:space="preserve"> = (</w:t>
            </w:r>
            <w:proofErr w:type="spellStart"/>
            <w:r w:rsidRPr="00752271">
              <w:rPr>
                <w:rFonts w:ascii="Times New Roman" w:eastAsia="Times New Roman" w:hAnsi="Times New Roman" w:cs="Times New Roman"/>
                <w:sz w:val="28"/>
                <w:szCs w:val="28"/>
                <w:lang w:eastAsia="ru-RU"/>
              </w:rPr>
              <w:t>Пд</w:t>
            </w:r>
            <w:proofErr w:type="spellEnd"/>
            <w:r w:rsidRPr="00752271">
              <w:rPr>
                <w:rFonts w:ascii="Times New Roman" w:eastAsia="Times New Roman" w:hAnsi="Times New Roman" w:cs="Times New Roman"/>
                <w:sz w:val="28"/>
                <w:szCs w:val="28"/>
                <w:lang w:eastAsia="ru-RU"/>
              </w:rPr>
              <w:t xml:space="preserve"> / Пб)</w:t>
            </w:r>
            <w:r w:rsidRPr="00752271">
              <w:rPr>
                <w:rFonts w:ascii="Times New Roman" w:eastAsia="Times New Roman" w:hAnsi="Times New Roman" w:cs="Times New Roman"/>
                <w:sz w:val="28"/>
                <w:szCs w:val="28"/>
                <w:lang w:eastAsia="ru-RU"/>
              </w:rPr>
              <w:sym w:font="Symbol" w:char="F0D7"/>
            </w:r>
            <w:r w:rsidRPr="00752271">
              <w:rPr>
                <w:rFonts w:ascii="Times New Roman" w:eastAsia="Times New Roman" w:hAnsi="Times New Roman" w:cs="Times New Roman"/>
                <w:sz w:val="28"/>
                <w:szCs w:val="28"/>
                <w:lang w:eastAsia="ru-RU"/>
              </w:rPr>
              <w:t xml:space="preserve"> 100, %</w:t>
            </w: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lastRenderedPageBreak/>
              <w:t>Устойчивость (У)</w:t>
            </w: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Показатель устойчивости (У)</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У = у</w:t>
            </w: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Коэффициент устойчивости (Ку)</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 xml:space="preserve">Ку = (У / </w:t>
            </w:r>
            <w:proofErr w:type="spellStart"/>
            <w:r w:rsidRPr="00752271">
              <w:rPr>
                <w:rFonts w:ascii="Times New Roman" w:eastAsia="Times New Roman" w:hAnsi="Times New Roman" w:cs="Times New Roman"/>
                <w:sz w:val="28"/>
                <w:szCs w:val="28"/>
                <w:lang w:eastAsia="ru-RU"/>
              </w:rPr>
              <w:t>Шб</w:t>
            </w:r>
            <w:proofErr w:type="spellEnd"/>
            <w:r w:rsidRPr="00752271">
              <w:rPr>
                <w:rFonts w:ascii="Times New Roman" w:eastAsia="Times New Roman" w:hAnsi="Times New Roman" w:cs="Times New Roman"/>
                <w:sz w:val="28"/>
                <w:szCs w:val="28"/>
                <w:lang w:eastAsia="ru-RU"/>
              </w:rPr>
              <w:t>)</w:t>
            </w:r>
            <w:r w:rsidRPr="00752271">
              <w:rPr>
                <w:rFonts w:ascii="Times New Roman" w:eastAsia="Times New Roman" w:hAnsi="Times New Roman" w:cs="Times New Roman"/>
                <w:sz w:val="28"/>
                <w:szCs w:val="28"/>
                <w:lang w:eastAsia="ru-RU"/>
              </w:rPr>
              <w:sym w:font="Symbol" w:char="F0D7"/>
            </w:r>
            <w:r w:rsidRPr="00752271">
              <w:rPr>
                <w:rFonts w:ascii="Times New Roman" w:eastAsia="Times New Roman" w:hAnsi="Times New Roman" w:cs="Times New Roman"/>
                <w:sz w:val="28"/>
                <w:szCs w:val="28"/>
                <w:lang w:eastAsia="ru-RU"/>
              </w:rPr>
              <w:t>100, %</w:t>
            </w: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Новизна (Н)</w:t>
            </w: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Показатель новизны (Н)</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Н = н</w:t>
            </w:r>
          </w:p>
        </w:tc>
      </w:tr>
      <w:tr w:rsidR="00752271" w:rsidRPr="00752271" w:rsidTr="00752271">
        <w:tc>
          <w:tcPr>
            <w:tcW w:w="1563" w:type="pct"/>
            <w:tcBorders>
              <w:top w:val="single" w:sz="4" w:space="0" w:color="auto"/>
              <w:left w:val="single" w:sz="4" w:space="0" w:color="auto"/>
              <w:bottom w:val="single" w:sz="4" w:space="0" w:color="auto"/>
              <w:right w:val="single" w:sz="4" w:space="0" w:color="auto"/>
            </w:tcBorders>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
        </w:tc>
        <w:tc>
          <w:tcPr>
            <w:tcW w:w="1770"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Степень (коэффициент) обновления (</w:t>
            </w:r>
            <w:proofErr w:type="spellStart"/>
            <w:r w:rsidRPr="00752271">
              <w:rPr>
                <w:rFonts w:ascii="Times New Roman" w:eastAsia="Times New Roman" w:hAnsi="Times New Roman" w:cs="Times New Roman"/>
                <w:sz w:val="28"/>
                <w:szCs w:val="28"/>
                <w:lang w:eastAsia="ru-RU"/>
              </w:rPr>
              <w:t>Кн</w:t>
            </w:r>
            <w:proofErr w:type="spellEnd"/>
            <w:r w:rsidRPr="00752271">
              <w:rPr>
                <w:rFonts w:ascii="Times New Roman" w:eastAsia="Times New Roman" w:hAnsi="Times New Roman" w:cs="Times New Roman"/>
                <w:sz w:val="28"/>
                <w:szCs w:val="28"/>
                <w:lang w:eastAsia="ru-RU"/>
              </w:rPr>
              <w:t>)</w:t>
            </w:r>
          </w:p>
        </w:tc>
        <w:tc>
          <w:tcPr>
            <w:tcW w:w="1667" w:type="pct"/>
            <w:tcBorders>
              <w:top w:val="single" w:sz="4" w:space="0" w:color="auto"/>
              <w:left w:val="single" w:sz="4" w:space="0" w:color="auto"/>
              <w:bottom w:val="single" w:sz="4" w:space="0" w:color="auto"/>
              <w:right w:val="single" w:sz="4" w:space="0" w:color="auto"/>
            </w:tcBorders>
            <w:hideMark/>
          </w:tcPr>
          <w:p w:rsidR="00752271" w:rsidRPr="00752271" w:rsidRDefault="00752271" w:rsidP="00752271">
            <w:pPr>
              <w:spacing w:after="0" w:line="240" w:lineRule="auto"/>
              <w:rPr>
                <w:rFonts w:ascii="Times New Roman" w:eastAsia="Times New Roman" w:hAnsi="Times New Roman" w:cs="Times New Roman"/>
                <w:sz w:val="28"/>
                <w:szCs w:val="28"/>
                <w:lang w:eastAsia="ru-RU"/>
              </w:rPr>
            </w:pPr>
            <w:proofErr w:type="spellStart"/>
            <w:r w:rsidRPr="00752271">
              <w:rPr>
                <w:rFonts w:ascii="Times New Roman" w:eastAsia="Times New Roman" w:hAnsi="Times New Roman" w:cs="Times New Roman"/>
                <w:sz w:val="28"/>
                <w:szCs w:val="28"/>
                <w:lang w:eastAsia="ru-RU"/>
              </w:rPr>
              <w:t>Кн</w:t>
            </w:r>
            <w:proofErr w:type="spellEnd"/>
            <w:r w:rsidRPr="00752271">
              <w:rPr>
                <w:rFonts w:ascii="Times New Roman" w:eastAsia="Times New Roman" w:hAnsi="Times New Roman" w:cs="Times New Roman"/>
                <w:sz w:val="28"/>
                <w:szCs w:val="28"/>
                <w:lang w:eastAsia="ru-RU"/>
              </w:rPr>
              <w:t xml:space="preserve"> = (Н / </w:t>
            </w:r>
            <w:proofErr w:type="spellStart"/>
            <w:r w:rsidRPr="00752271">
              <w:rPr>
                <w:rFonts w:ascii="Times New Roman" w:eastAsia="Times New Roman" w:hAnsi="Times New Roman" w:cs="Times New Roman"/>
                <w:sz w:val="28"/>
                <w:szCs w:val="28"/>
                <w:lang w:eastAsia="ru-RU"/>
              </w:rPr>
              <w:t>Шд</w:t>
            </w:r>
            <w:proofErr w:type="spellEnd"/>
            <w:r w:rsidRPr="00752271">
              <w:rPr>
                <w:rFonts w:ascii="Times New Roman" w:eastAsia="Times New Roman" w:hAnsi="Times New Roman" w:cs="Times New Roman"/>
                <w:sz w:val="28"/>
                <w:szCs w:val="28"/>
                <w:lang w:eastAsia="ru-RU"/>
              </w:rPr>
              <w:t>)</w:t>
            </w:r>
            <w:r w:rsidRPr="00752271">
              <w:rPr>
                <w:rFonts w:ascii="Times New Roman" w:eastAsia="Times New Roman" w:hAnsi="Times New Roman" w:cs="Times New Roman"/>
                <w:sz w:val="28"/>
                <w:szCs w:val="28"/>
                <w:lang w:eastAsia="ru-RU"/>
              </w:rPr>
              <w:sym w:font="Symbol" w:char="F0D7"/>
            </w:r>
            <w:r w:rsidRPr="00752271">
              <w:rPr>
                <w:rFonts w:ascii="Times New Roman" w:eastAsia="Times New Roman" w:hAnsi="Times New Roman" w:cs="Times New Roman"/>
                <w:sz w:val="28"/>
                <w:szCs w:val="28"/>
                <w:lang w:eastAsia="ru-RU"/>
              </w:rPr>
              <w:t>100, %</w:t>
            </w:r>
          </w:p>
        </w:tc>
      </w:tr>
    </w:tbl>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В таблице используются следующие условные обозначения:</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д — количество видов, разновидностей или наиме</w:t>
      </w:r>
      <w:r w:rsidRPr="00752271">
        <w:rPr>
          <w:rFonts w:ascii="Times New Roman" w:eastAsia="Times New Roman" w:hAnsi="Times New Roman" w:cs="Times New Roman"/>
          <w:sz w:val="28"/>
          <w:szCs w:val="28"/>
          <w:lang w:eastAsia="ru-RU"/>
        </w:rPr>
        <w:softHyphen/>
        <w:t>нований товаров, имеющихся в наличии;</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б — базовое количество видов, разновидностей и на</w:t>
      </w:r>
      <w:r w:rsidRPr="00752271">
        <w:rPr>
          <w:rFonts w:ascii="Times New Roman" w:eastAsia="Times New Roman" w:hAnsi="Times New Roman" w:cs="Times New Roman"/>
          <w:sz w:val="28"/>
          <w:szCs w:val="28"/>
          <w:lang w:eastAsia="ru-RU"/>
        </w:rPr>
        <w:softHyphen/>
        <w:t>именований товаров, принятое за основу для сравнения;</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А — количество отдельного товара в натуральном или денежном выражении;</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S — суммарное количество всех товаров, имеющих</w:t>
      </w:r>
      <w:r w:rsidRPr="00752271">
        <w:rPr>
          <w:rFonts w:ascii="Times New Roman" w:eastAsia="Times New Roman" w:hAnsi="Times New Roman" w:cs="Times New Roman"/>
          <w:sz w:val="28"/>
          <w:szCs w:val="28"/>
          <w:lang w:eastAsia="ru-RU"/>
        </w:rPr>
        <w:softHyphen/>
        <w:t>ся в наличии в натуральном или денежном вы</w:t>
      </w:r>
      <w:r w:rsidRPr="00752271">
        <w:rPr>
          <w:rFonts w:ascii="Times New Roman" w:eastAsia="Times New Roman" w:hAnsi="Times New Roman" w:cs="Times New Roman"/>
          <w:sz w:val="28"/>
          <w:szCs w:val="28"/>
          <w:lang w:eastAsia="ru-RU"/>
        </w:rPr>
        <w:softHyphen/>
        <w:t>ражении;</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м — минимально допустимое количество товаров, оп</w:t>
      </w:r>
      <w:r w:rsidRPr="00752271">
        <w:rPr>
          <w:rFonts w:ascii="Times New Roman" w:eastAsia="Times New Roman" w:hAnsi="Times New Roman" w:cs="Times New Roman"/>
          <w:sz w:val="28"/>
          <w:szCs w:val="28"/>
          <w:lang w:eastAsia="ru-RU"/>
        </w:rPr>
        <w:softHyphen/>
        <w:t>ределяющих торговый профиль организации;</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у — количество видов и наименований товаров, поль</w:t>
      </w:r>
      <w:r w:rsidRPr="00752271">
        <w:rPr>
          <w:rFonts w:ascii="Times New Roman" w:eastAsia="Times New Roman" w:hAnsi="Times New Roman" w:cs="Times New Roman"/>
          <w:sz w:val="28"/>
          <w:szCs w:val="28"/>
          <w:lang w:eastAsia="ru-RU"/>
        </w:rPr>
        <w:softHyphen/>
        <w:t>зующихся устойчивым спросом;</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н — количество новых видов и наименований това</w:t>
      </w:r>
      <w:r w:rsidRPr="00752271">
        <w:rPr>
          <w:rFonts w:ascii="Times New Roman" w:eastAsia="Times New Roman" w:hAnsi="Times New Roman" w:cs="Times New Roman"/>
          <w:sz w:val="28"/>
          <w:szCs w:val="28"/>
          <w:lang w:eastAsia="ru-RU"/>
        </w:rPr>
        <w:softHyphen/>
        <w:t>ров;</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proofErr w:type="spellStart"/>
      <w:r w:rsidRPr="00752271">
        <w:rPr>
          <w:rFonts w:ascii="Times New Roman" w:eastAsia="Times New Roman" w:hAnsi="Times New Roman" w:cs="Times New Roman"/>
          <w:sz w:val="28"/>
          <w:szCs w:val="28"/>
          <w:lang w:eastAsia="ru-RU"/>
        </w:rPr>
        <w:t>вш</w:t>
      </w:r>
      <w:proofErr w:type="spellEnd"/>
      <w:r w:rsidRPr="00752271">
        <w:rPr>
          <w:rFonts w:ascii="Times New Roman" w:eastAsia="Times New Roman" w:hAnsi="Times New Roman" w:cs="Times New Roman"/>
          <w:sz w:val="28"/>
          <w:szCs w:val="28"/>
          <w:lang w:eastAsia="ru-RU"/>
        </w:rPr>
        <w:t xml:space="preserve">, </w:t>
      </w:r>
      <w:proofErr w:type="spellStart"/>
      <w:r w:rsidRPr="00752271">
        <w:rPr>
          <w:rFonts w:ascii="Times New Roman" w:eastAsia="Times New Roman" w:hAnsi="Times New Roman" w:cs="Times New Roman"/>
          <w:sz w:val="28"/>
          <w:szCs w:val="28"/>
          <w:lang w:eastAsia="ru-RU"/>
        </w:rPr>
        <w:t>вп</w:t>
      </w:r>
      <w:proofErr w:type="spellEnd"/>
      <w:r w:rsidRPr="00752271">
        <w:rPr>
          <w:rFonts w:ascii="Times New Roman" w:eastAsia="Times New Roman" w:hAnsi="Times New Roman" w:cs="Times New Roman"/>
          <w:sz w:val="28"/>
          <w:szCs w:val="28"/>
          <w:lang w:eastAsia="ru-RU"/>
        </w:rPr>
        <w:t xml:space="preserve">, </w:t>
      </w:r>
      <w:proofErr w:type="spellStart"/>
      <w:r w:rsidRPr="00752271">
        <w:rPr>
          <w:rFonts w:ascii="Times New Roman" w:eastAsia="Times New Roman" w:hAnsi="Times New Roman" w:cs="Times New Roman"/>
          <w:sz w:val="28"/>
          <w:szCs w:val="28"/>
          <w:lang w:eastAsia="ru-RU"/>
        </w:rPr>
        <w:t>ву</w:t>
      </w:r>
      <w:proofErr w:type="spellEnd"/>
      <w:r w:rsidRPr="00752271">
        <w:rPr>
          <w:rFonts w:ascii="Times New Roman" w:eastAsia="Times New Roman" w:hAnsi="Times New Roman" w:cs="Times New Roman"/>
          <w:sz w:val="28"/>
          <w:szCs w:val="28"/>
          <w:lang w:eastAsia="ru-RU"/>
        </w:rPr>
        <w:t xml:space="preserve">, </w:t>
      </w:r>
      <w:proofErr w:type="spellStart"/>
      <w:r w:rsidRPr="00752271">
        <w:rPr>
          <w:rFonts w:ascii="Times New Roman" w:eastAsia="Times New Roman" w:hAnsi="Times New Roman" w:cs="Times New Roman"/>
          <w:sz w:val="28"/>
          <w:szCs w:val="28"/>
          <w:lang w:eastAsia="ru-RU"/>
        </w:rPr>
        <w:t>вн</w:t>
      </w:r>
      <w:proofErr w:type="spellEnd"/>
      <w:r w:rsidRPr="00752271">
        <w:rPr>
          <w:rFonts w:ascii="Times New Roman" w:eastAsia="Times New Roman" w:hAnsi="Times New Roman" w:cs="Times New Roman"/>
          <w:sz w:val="28"/>
          <w:szCs w:val="28"/>
          <w:lang w:eastAsia="ru-RU"/>
        </w:rPr>
        <w:t xml:space="preserve"> — коэффициенты весомости показателей широты, полноты, устойчивости и новизны;</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b/>
          <w:sz w:val="28"/>
          <w:szCs w:val="28"/>
          <w:lang w:eastAsia="ru-RU"/>
        </w:rPr>
        <w:t>Широта ассортимента</w:t>
      </w:r>
      <w:r w:rsidRPr="00752271">
        <w:rPr>
          <w:rFonts w:ascii="Times New Roman" w:eastAsia="Times New Roman" w:hAnsi="Times New Roman" w:cs="Times New Roman"/>
          <w:sz w:val="28"/>
          <w:szCs w:val="28"/>
          <w:lang w:eastAsia="ru-RU"/>
        </w:rPr>
        <w:t xml:space="preserve"> – количество видов, разновидностей и наименований товаров однородных и разнородных групп. Широта выступает в качестве одного из примеров конкурентоспособности фирм.</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sz w:val="28"/>
          <w:szCs w:val="28"/>
          <w:lang w:eastAsia="ru-RU"/>
        </w:rPr>
        <w:t>С точки зрения потребителя, с одной стороны, чем шире ассортимент, тем более разнообразные потребности могут быть удовлетворены. С другой стороны, при сверхвысокой широте ассортимента потребителю трудно ориентироваться в этом многообразии, что затрудняет выбор нужного товара.</w:t>
      </w:r>
    </w:p>
    <w:p w:rsidR="00752271" w:rsidRPr="00752271" w:rsidRDefault="00752271" w:rsidP="00752271">
      <w:pPr>
        <w:spacing w:after="0" w:line="240" w:lineRule="auto"/>
        <w:ind w:firstLine="510"/>
        <w:jc w:val="both"/>
        <w:rPr>
          <w:rFonts w:ascii="Times New Roman" w:eastAsia="Times New Roman" w:hAnsi="Times New Roman" w:cs="Times New Roman"/>
          <w:b/>
          <w:sz w:val="28"/>
          <w:szCs w:val="28"/>
          <w:lang w:eastAsia="ru-RU"/>
        </w:rPr>
      </w:pPr>
      <w:r w:rsidRPr="00752271">
        <w:rPr>
          <w:rFonts w:ascii="Times New Roman" w:eastAsia="Times New Roman" w:hAnsi="Times New Roman" w:cs="Times New Roman"/>
          <w:b/>
          <w:sz w:val="28"/>
          <w:szCs w:val="28"/>
          <w:lang w:eastAsia="ru-RU"/>
        </w:rPr>
        <w:t xml:space="preserve">Полнота ассортимента – </w:t>
      </w:r>
      <w:r w:rsidRPr="00752271">
        <w:rPr>
          <w:rFonts w:ascii="Times New Roman" w:eastAsia="Times New Roman" w:hAnsi="Times New Roman" w:cs="Times New Roman"/>
          <w:sz w:val="28"/>
          <w:szCs w:val="28"/>
          <w:lang w:eastAsia="ru-RU"/>
        </w:rPr>
        <w:t>способность набора товаров однородной группы удовлетворять одинаковые потребности. Наибольшее значение показатели полноты имеют на насыщенном рынке. Чем больше полнота ассортимента, тем выше вероятность того, что потребительский спрос на товары определенной группы будет удовлетворен.</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b/>
          <w:sz w:val="28"/>
          <w:szCs w:val="28"/>
          <w:lang w:eastAsia="ru-RU"/>
        </w:rPr>
        <w:t xml:space="preserve">Устойчивость ассортимента – </w:t>
      </w:r>
      <w:r w:rsidRPr="00752271">
        <w:rPr>
          <w:rFonts w:ascii="Times New Roman" w:eastAsia="Times New Roman" w:hAnsi="Times New Roman" w:cs="Times New Roman"/>
          <w:sz w:val="28"/>
          <w:szCs w:val="28"/>
          <w:lang w:eastAsia="ru-RU"/>
        </w:rPr>
        <w:t>способность набора товаров удовлетворять спрос на одни и те же товары. Особенностью таких товаров является наличие устойчивого спроса на них. Потребители товаров устойчивого ассортимента могут быть охарактеризованы как «консерваторы во вкусах и привычках». Оценив определенное наименование товара, они долго не меняют свои предпочтения.</w:t>
      </w:r>
    </w:p>
    <w:p w:rsidR="00752271" w:rsidRPr="00752271" w:rsidRDefault="00752271" w:rsidP="00752271">
      <w:pPr>
        <w:spacing w:after="0" w:line="240" w:lineRule="auto"/>
        <w:ind w:firstLine="510"/>
        <w:jc w:val="both"/>
        <w:rPr>
          <w:rFonts w:ascii="Times New Roman" w:eastAsia="Times New Roman" w:hAnsi="Times New Roman" w:cs="Times New Roman"/>
          <w:sz w:val="28"/>
          <w:szCs w:val="28"/>
          <w:lang w:eastAsia="ru-RU"/>
        </w:rPr>
      </w:pPr>
      <w:r w:rsidRPr="00752271">
        <w:rPr>
          <w:rFonts w:ascii="Times New Roman" w:eastAsia="Times New Roman" w:hAnsi="Times New Roman" w:cs="Times New Roman"/>
          <w:b/>
          <w:sz w:val="28"/>
          <w:szCs w:val="28"/>
          <w:lang w:eastAsia="ru-RU"/>
        </w:rPr>
        <w:t>Новизна (обновление)</w:t>
      </w:r>
      <w:r w:rsidRPr="00752271">
        <w:rPr>
          <w:rFonts w:ascii="Times New Roman" w:eastAsia="Times New Roman" w:hAnsi="Times New Roman" w:cs="Times New Roman"/>
          <w:sz w:val="28"/>
          <w:szCs w:val="28"/>
          <w:lang w:eastAsia="ru-RU"/>
        </w:rPr>
        <w:t xml:space="preserve"> </w:t>
      </w:r>
      <w:r w:rsidRPr="00752271">
        <w:rPr>
          <w:rFonts w:ascii="Times New Roman" w:eastAsia="Times New Roman" w:hAnsi="Times New Roman" w:cs="Times New Roman"/>
          <w:b/>
          <w:sz w:val="28"/>
          <w:szCs w:val="28"/>
          <w:lang w:eastAsia="ru-RU"/>
        </w:rPr>
        <w:t xml:space="preserve">ассортимента - </w:t>
      </w:r>
      <w:r w:rsidRPr="00752271">
        <w:rPr>
          <w:rFonts w:ascii="Times New Roman" w:eastAsia="Times New Roman" w:hAnsi="Times New Roman" w:cs="Times New Roman"/>
          <w:sz w:val="28"/>
          <w:szCs w:val="28"/>
          <w:lang w:eastAsia="ru-RU"/>
        </w:rPr>
        <w:t xml:space="preserve">способность набора товаров удовлетворять изменившиеся потребности за счет новых товаров. Причинами, побуждающими обновлять ассортимент, являются: замена товаров, морально устаревших, не пользующихся спросом; разработка новых товаров </w:t>
      </w:r>
      <w:r w:rsidRPr="00752271">
        <w:rPr>
          <w:rFonts w:ascii="Times New Roman" w:eastAsia="Times New Roman" w:hAnsi="Times New Roman" w:cs="Times New Roman"/>
          <w:sz w:val="28"/>
          <w:szCs w:val="28"/>
          <w:lang w:eastAsia="ru-RU"/>
        </w:rPr>
        <w:lastRenderedPageBreak/>
        <w:t>улучшенного качества; создание конкурентных преимуществ организации. Потребителями новых товаров являются «новаторы». Новые товары удовлетворяют не столько физиологические, сколько психологические и социальные потребности.</w:t>
      </w:r>
    </w:p>
    <w:p w:rsidR="00ED7578" w:rsidRDefault="00ED7578">
      <w:bookmarkStart w:id="0" w:name="_GoBack"/>
      <w:bookmarkEnd w:id="0"/>
    </w:p>
    <w:sectPr w:rsidR="00ED7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71"/>
    <w:rsid w:val="00752271"/>
    <w:rsid w:val="00ED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06C5C-2737-411B-8591-6A27D846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2020-06-02T07:11:00Z</dcterms:created>
  <dcterms:modified xsi:type="dcterms:W3CDTF">2020-06-02T07:15:00Z</dcterms:modified>
</cp:coreProperties>
</file>