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Контрольный тест по непродовольственным товарам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Хлопковое волокно относится к: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животному происхождению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растительному происхождению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минеральному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Вискозные волокна относятся: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натуральным волокнам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 синтетическим волокнам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 искусственным волокнам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Какие химические волокна относятся к </w:t>
      </w:r>
      <w:proofErr w:type="spellStart"/>
      <w:r>
        <w:rPr>
          <w:color w:val="000000"/>
          <w:sz w:val="27"/>
          <w:szCs w:val="27"/>
        </w:rPr>
        <w:t>шерстеподобным</w:t>
      </w:r>
      <w:proofErr w:type="spellEnd"/>
      <w:r>
        <w:rPr>
          <w:color w:val="000000"/>
          <w:sz w:val="27"/>
          <w:szCs w:val="27"/>
        </w:rPr>
        <w:t>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шелк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капрон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нитрон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Какое переплетение применяют при изготовлении ситцев?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сатиновое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саржевое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полотняное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какой температуре и влажности хранят текстильные материалы?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t-10-28*C влажность 9 - 18%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 t-15-18*C влажность 60-65%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t-5-8*C влажность 79 -98%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 какой группе одежды относится юбка-брюки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мужской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женской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школьной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Кардиган это: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удлиненный жакет без воротника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удлиненное пальто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удлиненный пиджак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определяют размер головного убора?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 диаметру головного убора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 ширине головного убора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 обхвату головы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 чего состоит трикотаж?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из большого количества переплетений волокон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из большого числа петель соединенных между собой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В)из</w:t>
      </w:r>
      <w:proofErr w:type="gramEnd"/>
      <w:r>
        <w:rPr>
          <w:color w:val="000000"/>
          <w:sz w:val="27"/>
          <w:szCs w:val="27"/>
        </w:rPr>
        <w:t xml:space="preserve"> большого числа нитей соединенных между собой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 производства стекла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выдувание, </w:t>
      </w:r>
      <w:proofErr w:type="spellStart"/>
      <w:r>
        <w:rPr>
          <w:color w:val="000000"/>
          <w:sz w:val="27"/>
          <w:szCs w:val="27"/>
        </w:rPr>
        <w:t>пресссование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прессовыдувание</w:t>
      </w:r>
      <w:proofErr w:type="spell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proofErr w:type="gramStart"/>
      <w:r>
        <w:rPr>
          <w:color w:val="000000"/>
          <w:sz w:val="27"/>
          <w:szCs w:val="27"/>
        </w:rPr>
        <w:t>склеивание,выдувание</w:t>
      </w:r>
      <w:proofErr w:type="spellEnd"/>
      <w:proofErr w:type="gram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прессование, склеивание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каком веке стало развиваться в России стеклянное производство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 IV-V в.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 IX -</w:t>
      </w:r>
      <w:proofErr w:type="spellStart"/>
      <w:r>
        <w:rPr>
          <w:color w:val="000000"/>
          <w:sz w:val="27"/>
          <w:szCs w:val="27"/>
        </w:rPr>
        <w:t>X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>..</w:t>
      </w:r>
      <w:proofErr w:type="gram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 X- </w:t>
      </w:r>
      <w:proofErr w:type="spellStart"/>
      <w:r>
        <w:rPr>
          <w:color w:val="000000"/>
          <w:sz w:val="27"/>
          <w:szCs w:val="27"/>
        </w:rPr>
        <w:t>XVв</w:t>
      </w:r>
      <w:proofErr w:type="spellEnd"/>
      <w:r>
        <w:rPr>
          <w:color w:val="000000"/>
          <w:sz w:val="27"/>
          <w:szCs w:val="27"/>
        </w:rPr>
        <w:t>.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 какой группе трикотажных изделий относятся гетры: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верхнему трикотажу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Б)бельевому</w:t>
      </w:r>
      <w:proofErr w:type="gramEnd"/>
      <w:r>
        <w:rPr>
          <w:color w:val="000000"/>
          <w:sz w:val="27"/>
          <w:szCs w:val="27"/>
        </w:rPr>
        <w:t xml:space="preserve"> трикотажу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В)чулочно</w:t>
      </w:r>
      <w:proofErr w:type="gramEnd"/>
      <w:r>
        <w:rPr>
          <w:color w:val="000000"/>
          <w:sz w:val="27"/>
          <w:szCs w:val="27"/>
        </w:rPr>
        <w:t>-носочному трикотажу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Гусарики</w:t>
      </w:r>
      <w:proofErr w:type="spellEnd"/>
      <w:r>
        <w:rPr>
          <w:color w:val="000000"/>
          <w:sz w:val="27"/>
          <w:szCs w:val="27"/>
        </w:rPr>
        <w:t xml:space="preserve"> –это обувь для детей 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школьного возраста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ясельного возраста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детей до 1 года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Зонты относятся к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кожаной галантереи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 металлической галантереи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 текстильной галантереи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Бумажники предназначены для……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хранения документов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хранения фотографий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хранения украшений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подразделяют ассортимент туалетного мыла по консистенции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жидкое ,густое</w:t>
      </w:r>
      <w:proofErr w:type="gram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густое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парошкообразное</w:t>
      </w:r>
      <w:proofErr w:type="spell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твердое, жидкое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 дорожным принадлежностям </w:t>
      </w:r>
      <w:proofErr w:type="gramStart"/>
      <w:r>
        <w:rPr>
          <w:color w:val="000000"/>
          <w:sz w:val="27"/>
          <w:szCs w:val="27"/>
        </w:rPr>
        <w:t>относят..</w:t>
      </w:r>
      <w:proofErr w:type="gram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косметичку, саквояж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чемодан, саквояж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портмоне, саквояж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Резиновую обувь подразделяют по назначению на…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А)спортивную</w:t>
      </w:r>
      <w:proofErr w:type="gramEnd"/>
      <w:r>
        <w:rPr>
          <w:color w:val="000000"/>
          <w:sz w:val="27"/>
          <w:szCs w:val="27"/>
        </w:rPr>
        <w:t>, солдатскую, бытовую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бытовую, спортивную, специальную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спортивную, рабочую, бытовую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19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 парфюмерным товарам относят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мыло ,</w:t>
      </w:r>
      <w:proofErr w:type="gramEnd"/>
      <w:r>
        <w:rPr>
          <w:color w:val="000000"/>
          <w:sz w:val="27"/>
          <w:szCs w:val="27"/>
        </w:rPr>
        <w:t xml:space="preserve"> одеколон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одекалон</w:t>
      </w:r>
      <w:proofErr w:type="spellEnd"/>
      <w:r>
        <w:rPr>
          <w:color w:val="000000"/>
          <w:sz w:val="27"/>
          <w:szCs w:val="27"/>
        </w:rPr>
        <w:t>, духи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шампунь, лосьон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Обувь</w:t>
      </w:r>
      <w:proofErr w:type="gramEnd"/>
      <w:r>
        <w:rPr>
          <w:color w:val="000000"/>
          <w:sz w:val="27"/>
          <w:szCs w:val="27"/>
        </w:rPr>
        <w:t xml:space="preserve"> купленная по сниженным ценам подлежит обмену?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уверена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Каким методом изготавливают галоши?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клеевым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методом литья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В)штампованием</w:t>
      </w:r>
      <w:proofErr w:type="gram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называют процесс перемещения товаров от производителей до потребителей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продажей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перевозом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товародвижением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какие три вида делят торговую сеть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стационарную, передвижную, посылочную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палатки, павильоны, ларьки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В)развозные</w:t>
      </w:r>
      <w:proofErr w:type="gramEnd"/>
      <w:r>
        <w:rPr>
          <w:color w:val="000000"/>
          <w:sz w:val="27"/>
          <w:szCs w:val="27"/>
        </w:rPr>
        <w:t>, разностные, торговые автоматы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Какого цвета ставят клеймо на изделиях из керамики 2-го сорта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зеленого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красного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синего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Декорирование керамических изделий </w:t>
      </w:r>
      <w:proofErr w:type="gramStart"/>
      <w:r>
        <w:rPr>
          <w:color w:val="000000"/>
          <w:sz w:val="27"/>
          <w:szCs w:val="27"/>
        </w:rPr>
        <w:t>это..</w:t>
      </w:r>
      <w:proofErr w:type="gramEnd"/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определение сорта изделия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проверка качества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украшение изделия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Бумазея это ткань</w:t>
      </w:r>
      <w:proofErr w:type="gramStart"/>
      <w:r>
        <w:rPr>
          <w:color w:val="000000"/>
          <w:sz w:val="27"/>
          <w:szCs w:val="27"/>
        </w:rPr>
        <w:t xml:space="preserve"> ….</w:t>
      </w:r>
      <w:proofErr w:type="gramEnd"/>
      <w:r>
        <w:rPr>
          <w:color w:val="000000"/>
          <w:sz w:val="27"/>
          <w:szCs w:val="27"/>
        </w:rPr>
        <w:t>.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без начеса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 односторонним негустым начесом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 двухсторонним начесом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Головные уборы это</w:t>
      </w:r>
      <w:proofErr w:type="gramEnd"/>
      <w:r>
        <w:rPr>
          <w:color w:val="000000"/>
          <w:sz w:val="27"/>
          <w:szCs w:val="27"/>
        </w:rPr>
        <w:t xml:space="preserve"> часть…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костюма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одежды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платья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Какие товары подлежат реализации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А) доброкачественные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упаковке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без упаковки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должен иметь каждый работник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паспорт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фото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личную медицинскую книжку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Работники предприятия допускаются к работе только после получения </w:t>
      </w:r>
      <w:proofErr w:type="gramStart"/>
      <w:r>
        <w:rPr>
          <w:color w:val="000000"/>
          <w:sz w:val="27"/>
          <w:szCs w:val="27"/>
        </w:rPr>
        <w:t>ими….</w:t>
      </w:r>
      <w:proofErr w:type="gramEnd"/>
      <w:r>
        <w:rPr>
          <w:color w:val="000000"/>
          <w:sz w:val="27"/>
          <w:szCs w:val="27"/>
        </w:rPr>
        <w:t>.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инструктажа по техники безопасности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накладных на товар</w:t>
      </w:r>
    </w:p>
    <w:p w:rsidR="00F74563" w:rsidRDefault="00F74563" w:rsidP="00F7456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паспорта</w:t>
      </w:r>
    </w:p>
    <w:p w:rsidR="00F74563" w:rsidRDefault="00F74563" w:rsidP="008C7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947E9A" w:rsidRDefault="00947E9A"/>
    <w:sectPr w:rsidR="0094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63"/>
    <w:rsid w:val="008C7876"/>
    <w:rsid w:val="00947E9A"/>
    <w:rsid w:val="00F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2433-3DAB-4665-A62B-91A28531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2020-05-21T09:40:00Z</dcterms:created>
  <dcterms:modified xsi:type="dcterms:W3CDTF">2020-05-21T09:40:00Z</dcterms:modified>
</cp:coreProperties>
</file>