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9A" w:rsidRDefault="00A6719A" w:rsidP="00A6719A">
      <w:pPr>
        <w:spacing w:line="466" w:lineRule="exact"/>
        <w:jc w:val="center"/>
        <w:rPr>
          <w:b/>
          <w:bCs/>
          <w:w w:val="112"/>
        </w:rPr>
      </w:pPr>
    </w:p>
    <w:p w:rsidR="00A6719A" w:rsidRPr="00A6719A" w:rsidRDefault="00A6719A" w:rsidP="00A6719A">
      <w:pPr>
        <w:spacing w:line="466" w:lineRule="exact"/>
        <w:jc w:val="center"/>
        <w:rPr>
          <w:b/>
          <w:bCs/>
          <w:w w:val="112"/>
          <w:sz w:val="32"/>
          <w:szCs w:val="32"/>
        </w:rPr>
      </w:pPr>
      <w:r w:rsidRPr="00A6719A">
        <w:rPr>
          <w:b/>
          <w:bCs/>
          <w:w w:val="112"/>
          <w:sz w:val="32"/>
          <w:szCs w:val="32"/>
        </w:rPr>
        <w:t>Тема урока: Реорганизация и ликвидация ЮЛ.</w:t>
      </w:r>
    </w:p>
    <w:p w:rsidR="00A6719A" w:rsidRPr="00A6719A" w:rsidRDefault="00A6719A" w:rsidP="00A6719A">
      <w:pPr>
        <w:jc w:val="center"/>
        <w:rPr>
          <w:b/>
          <w:bCs/>
          <w:i/>
          <w:w w:val="112"/>
        </w:rPr>
      </w:pPr>
      <w:r w:rsidRPr="00A6719A">
        <w:rPr>
          <w:b/>
          <w:bCs/>
          <w:i/>
          <w:w w:val="112"/>
        </w:rPr>
        <w:t>(для самостоятельного изучения)</w:t>
      </w:r>
    </w:p>
    <w:p w:rsidR="00A6719A" w:rsidRDefault="00A6719A" w:rsidP="00A6719A">
      <w:pPr>
        <w:jc w:val="center"/>
        <w:rPr>
          <w:b/>
          <w:bCs/>
          <w:i/>
          <w:w w:val="112"/>
        </w:rPr>
      </w:pPr>
      <w:r w:rsidRPr="00A6719A">
        <w:rPr>
          <w:b/>
          <w:bCs/>
          <w:i/>
          <w:w w:val="112"/>
        </w:rPr>
        <w:t xml:space="preserve">На следующем уроке задания будут по этой теме. </w:t>
      </w:r>
    </w:p>
    <w:p w:rsidR="00A6719A" w:rsidRPr="00A6719A" w:rsidRDefault="00A6719A" w:rsidP="00A6719A">
      <w:pPr>
        <w:jc w:val="center"/>
        <w:rPr>
          <w:b/>
          <w:bCs/>
          <w:i/>
          <w:w w:val="112"/>
        </w:rPr>
      </w:pPr>
      <w:r w:rsidRPr="00A6719A">
        <w:rPr>
          <w:b/>
          <w:bCs/>
          <w:i/>
          <w:w w:val="112"/>
        </w:rPr>
        <w:t>Жду от вас выполненных заданий за прошлые уроки.</w:t>
      </w:r>
    </w:p>
    <w:p w:rsidR="00A6719A" w:rsidRDefault="00A6719A" w:rsidP="00A6719A">
      <w:pPr>
        <w:spacing w:line="466" w:lineRule="exact"/>
        <w:jc w:val="center"/>
        <w:rPr>
          <w:b/>
          <w:bCs/>
          <w:w w:val="112"/>
        </w:rPr>
      </w:pPr>
    </w:p>
    <w:p w:rsidR="00A6719A" w:rsidRPr="00A6719A" w:rsidRDefault="00A6719A" w:rsidP="00A6719A">
      <w:pPr>
        <w:spacing w:line="466" w:lineRule="exact"/>
        <w:jc w:val="center"/>
        <w:rPr>
          <w:w w:val="112"/>
        </w:rPr>
      </w:pPr>
      <w:r>
        <w:rPr>
          <w:b/>
          <w:bCs/>
          <w:w w:val="112"/>
        </w:rPr>
        <w:t>Р</w:t>
      </w:r>
      <w:r w:rsidRPr="00A6719A">
        <w:rPr>
          <w:b/>
          <w:bCs/>
          <w:w w:val="112"/>
        </w:rPr>
        <w:t>еорганизация юридических лиц</w:t>
      </w:r>
    </w:p>
    <w:p w:rsidR="00A6719A" w:rsidRPr="00A6719A" w:rsidRDefault="00A6719A" w:rsidP="00A6719A">
      <w:r w:rsidRPr="00A6719A">
        <w:t>Реорганизация – это изменение правового статуса субъекта, при котором объем принадлежащих ему прав и обязанностей изменяется либо переходит к другим лицам (правопреемникам).</w:t>
      </w:r>
    </w:p>
    <w:p w:rsidR="00A6719A" w:rsidRPr="00A6719A" w:rsidRDefault="00A6719A" w:rsidP="00A6719A">
      <w:proofErr w:type="gramStart"/>
      <w:r w:rsidRPr="00A6719A">
        <w:t>Реорганизация может проходить добровольно, т.е. на основании решения органов управления, и принудительно, т.е. по решению уполномоченного государственного органа (например, антимонопольного) или по решению суда.</w:t>
      </w:r>
      <w:proofErr w:type="gramEnd"/>
    </w:p>
    <w:p w:rsidR="00A6719A" w:rsidRPr="00A6719A" w:rsidRDefault="00A6719A" w:rsidP="00A6719A">
      <w:pPr>
        <w:rPr>
          <w:i/>
          <w:w w:val="112"/>
        </w:rPr>
      </w:pPr>
      <w:r w:rsidRPr="00A6719A">
        <w:t>Законодательство предусматривает пять способов реорганизации:</w:t>
      </w:r>
      <w:r w:rsidRPr="00A6719A">
        <w:rPr>
          <w:w w:val="112"/>
        </w:rPr>
        <w:t xml:space="preserve"> </w:t>
      </w:r>
      <w:r w:rsidRPr="00A6719A">
        <w:rPr>
          <w:i/>
          <w:w w:val="112"/>
        </w:rPr>
        <w:t>слияние, присоединение, разделение, выделение и преобразование.</w:t>
      </w:r>
    </w:p>
    <w:p w:rsidR="00A6719A" w:rsidRPr="00A6719A" w:rsidRDefault="00A6719A" w:rsidP="00A6719A">
      <w:r w:rsidRPr="00A6719A">
        <w:rPr>
          <w:b/>
          <w:w w:val="112"/>
        </w:rPr>
        <w:t>Слияние</w:t>
      </w:r>
      <w:r w:rsidRPr="00A6719A">
        <w:rPr>
          <w:w w:val="112"/>
        </w:rPr>
        <w:t xml:space="preserve"> </w:t>
      </w:r>
      <w:r w:rsidRPr="00A6719A">
        <w:t>представляет собой объединение двух или нескольких юридических лиц в единую организацию. Все ранее действующие организации прекращают свое существование. Вновь созданная организация становится правопреемником каждого из вошедших в нее юридических лиц.</w:t>
      </w:r>
    </w:p>
    <w:p w:rsidR="00A6719A" w:rsidRPr="00A6719A" w:rsidRDefault="00A6719A" w:rsidP="00A6719A">
      <w:r w:rsidRPr="00A6719A">
        <w:rPr>
          <w:b/>
        </w:rPr>
        <w:t>Присоединение</w:t>
      </w:r>
      <w:r w:rsidRPr="00A6719A">
        <w:t xml:space="preserve"> означает, что прекращается лишь деятельность присоединяемого субъекта. Присоединяющее юридическое лицо увеличивает свои активы за счет имущества присоединяемого и становится его правопреемником.</w:t>
      </w:r>
    </w:p>
    <w:p w:rsidR="00A6719A" w:rsidRPr="00A6719A" w:rsidRDefault="00A6719A" w:rsidP="00A6719A">
      <w:r w:rsidRPr="00A6719A">
        <w:rPr>
          <w:b/>
        </w:rPr>
        <w:t>Разделение</w:t>
      </w:r>
      <w:r w:rsidRPr="00A6719A">
        <w:t xml:space="preserve"> предполагает создание вместо одного субъекта двух или более других. При этом деятельность разделяемой организации прекращается. Вопрос о правопреемстве в данном случае решается на основании договора между вновь созданными лицами. Как правило, правопреемником становится одна из созданных организаций.</w:t>
      </w:r>
    </w:p>
    <w:p w:rsidR="00A6719A" w:rsidRPr="00A6719A" w:rsidRDefault="00A6719A" w:rsidP="00A6719A">
      <w:r w:rsidRPr="00A6719A">
        <w:rPr>
          <w:b/>
        </w:rPr>
        <w:t>Выделение</w:t>
      </w:r>
      <w:r w:rsidRPr="00A6719A">
        <w:t xml:space="preserve"> — единственный способ реорганизации, при котором не происходит прекращения ранее существовавшего субъекта. Образуется еще одно юридическое лицо, которому передается часть активов организации. Вопрос о правопреемстве между ними решается соглашением сторон.</w:t>
      </w:r>
    </w:p>
    <w:p w:rsidR="00A6719A" w:rsidRPr="00A6719A" w:rsidRDefault="00A6719A" w:rsidP="00A6719A">
      <w:r w:rsidRPr="00A6719A">
        <w:t xml:space="preserve">При </w:t>
      </w:r>
      <w:r w:rsidRPr="00A6719A">
        <w:rPr>
          <w:b/>
        </w:rPr>
        <w:t>преобразовании</w:t>
      </w:r>
      <w:r w:rsidRPr="00A6719A">
        <w:t xml:space="preserve"> ранее существовавшая организация прекращает свое существование, а вместо нее возникает организация в иной организационно-правовой форме.</w:t>
      </w:r>
    </w:p>
    <w:p w:rsidR="00A6719A" w:rsidRPr="00A6719A" w:rsidRDefault="00A6719A" w:rsidP="00A6719A">
      <w:r w:rsidRPr="00A6719A">
        <w:t>Организация считается реорганизованной с момента государственной регистрации вновь возникших юридических лиц. На регистрацию в зависимости от способа реорганизации представляется передаточный акт или разделительный баланс, в котором должны содержаться сведения о правопреемнике по всем обязательствам реорганизованного лица. Этот документ должен быть утвержден учредителями юридического лица либо органом, принявшим решение о реорганизации.</w:t>
      </w:r>
    </w:p>
    <w:p w:rsidR="00A6719A" w:rsidRPr="00A6719A" w:rsidRDefault="00A6719A" w:rsidP="00A6719A">
      <w:pPr>
        <w:jc w:val="center"/>
        <w:rPr>
          <w:b/>
          <w:bCs/>
          <w:w w:val="113"/>
        </w:rPr>
      </w:pPr>
    </w:p>
    <w:p w:rsidR="00A6719A" w:rsidRPr="00A6719A" w:rsidRDefault="00A6719A" w:rsidP="00A6719A">
      <w:pPr>
        <w:jc w:val="center"/>
        <w:rPr>
          <w:w w:val="113"/>
        </w:rPr>
      </w:pPr>
      <w:r w:rsidRPr="00A6719A">
        <w:rPr>
          <w:b/>
          <w:bCs/>
          <w:w w:val="113"/>
        </w:rPr>
        <w:t>Ликвидация юридических лиц</w:t>
      </w:r>
    </w:p>
    <w:p w:rsidR="00A6719A" w:rsidRPr="00A6719A" w:rsidRDefault="00A6719A" w:rsidP="00A6719A">
      <w:r w:rsidRPr="00A6719A">
        <w:t xml:space="preserve">Ликвидация – способ прекращения юридического лица, при котором правопреемство не возникает. Ликвидация также может производиться в добровольном и принудительном порядке. Гражданское законодательство содержит примерный перечень оснований ликвидации юридических лиц. К ним относятся </w:t>
      </w:r>
    </w:p>
    <w:p w:rsidR="00A6719A" w:rsidRPr="00A6719A" w:rsidRDefault="00A6719A" w:rsidP="00A6719A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left"/>
      </w:pPr>
      <w:r w:rsidRPr="00A6719A">
        <w:t xml:space="preserve">по решению учредителей; </w:t>
      </w:r>
    </w:p>
    <w:p w:rsidR="00A6719A" w:rsidRPr="00A6719A" w:rsidRDefault="00A6719A" w:rsidP="00A6719A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left"/>
      </w:pPr>
      <w:r w:rsidRPr="00A6719A">
        <w:t xml:space="preserve">в связи с истечением срока, на которое создано предприятие; </w:t>
      </w:r>
    </w:p>
    <w:p w:rsidR="00A6719A" w:rsidRPr="00A6719A" w:rsidRDefault="00A6719A" w:rsidP="00A6719A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left"/>
      </w:pPr>
      <w:r w:rsidRPr="00A6719A">
        <w:t xml:space="preserve">в связи с достижением цели, ради которой было создано предприятие; </w:t>
      </w:r>
    </w:p>
    <w:p w:rsidR="00A6719A" w:rsidRPr="00A6719A" w:rsidRDefault="00A6719A" w:rsidP="00A6719A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left"/>
      </w:pPr>
      <w:r w:rsidRPr="00A6719A">
        <w:t xml:space="preserve">в случае признания судом недействительной регистрации предприятия, в связи с допущенными при его создании нарушениями закона или иных правовых актов, если эти нарушения носят неустранимый характер; </w:t>
      </w:r>
    </w:p>
    <w:p w:rsidR="00A6719A" w:rsidRPr="00A6719A" w:rsidRDefault="00A6719A" w:rsidP="00A6719A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left"/>
      </w:pPr>
      <w:r w:rsidRPr="00A6719A">
        <w:t xml:space="preserve">по решению суда, в случае осуществления деятельности без надлежащего разрешения (лицензии) либо деятельности, запрещенной законом, либо с неоднократным или грубым нарушением закона или иных правовых актов; </w:t>
      </w:r>
    </w:p>
    <w:p w:rsidR="00A6719A" w:rsidRPr="00A6719A" w:rsidRDefault="00A6719A" w:rsidP="00A6719A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left"/>
      </w:pPr>
      <w:r w:rsidRPr="00A6719A">
        <w:lastRenderedPageBreak/>
        <w:t xml:space="preserve">в случае признания предприятия несостоятельным (банкротом), если оно не в состоянии удовлетворить требования кредиторов. </w:t>
      </w:r>
    </w:p>
    <w:p w:rsidR="00A6719A" w:rsidRPr="00A6719A" w:rsidRDefault="00A6719A" w:rsidP="00A6719A">
      <w:r w:rsidRPr="00A6719A">
        <w:t>Принудительная ликвидация осуществляется в судебном порядке по требованию уполномоченных государственных органов, на основании нарушения положений учредительных документов, осуществления деятельности без лицензии, грубого нарушения законодательства, несостоятельности (банкротства) юридического лица и т. п.</w:t>
      </w:r>
    </w:p>
    <w:p w:rsidR="00A6719A" w:rsidRPr="00A6719A" w:rsidRDefault="00A6719A" w:rsidP="00A6719A">
      <w:r w:rsidRPr="00A6719A">
        <w:t>Процедура ликвидации включает в себя нескольких этапов.</w:t>
      </w:r>
    </w:p>
    <w:p w:rsidR="00A6719A" w:rsidRPr="00A6719A" w:rsidRDefault="00A6719A" w:rsidP="00A6719A">
      <w:pPr>
        <w:jc w:val="left"/>
      </w:pPr>
    </w:p>
    <w:p w:rsidR="00A6719A" w:rsidRPr="00A6719A" w:rsidRDefault="00A6719A" w:rsidP="00A6719A">
      <w:pPr>
        <w:jc w:val="left"/>
      </w:pPr>
      <w:r w:rsidRPr="00A6719A">
        <w:rPr>
          <w:shd w:val="clear" w:color="auto" w:fill="FFFFFF"/>
        </w:rPr>
        <w:t>   </w:t>
      </w:r>
      <w:r w:rsidRPr="00A6719A">
        <w:t> </w:t>
      </w:r>
      <w:r w:rsidRPr="00A6719A">
        <w:rPr>
          <w:b/>
          <w:bCs/>
        </w:rPr>
        <w:t>Ликвидация юридических лиц состоит из пяти этапов</w:t>
      </w:r>
      <w:r w:rsidRPr="00A6719A">
        <w:rPr>
          <w:shd w:val="clear" w:color="auto" w:fill="FFFFFF"/>
        </w:rPr>
        <w:t>, на каждом из которых перед ликвидационной комиссией (ликвидатором) ставятся определенные задачи.</w:t>
      </w:r>
      <w:r w:rsidRPr="00A6719A">
        <w:t> </w:t>
      </w:r>
      <w:r w:rsidRPr="00A6719A">
        <w:br/>
      </w:r>
      <w:r w:rsidRPr="00A6719A">
        <w:br/>
      </w:r>
      <w:r w:rsidRPr="00A6719A">
        <w:rPr>
          <w:shd w:val="clear" w:color="auto" w:fill="FFFFFF"/>
        </w:rPr>
        <w:t>   </w:t>
      </w:r>
      <w:r w:rsidRPr="00A6719A">
        <w:t> </w:t>
      </w:r>
      <w:r w:rsidRPr="00A6719A">
        <w:rPr>
          <w:b/>
          <w:bCs/>
          <w:shd w:val="clear" w:color="auto" w:fill="FFFFFF"/>
        </w:rPr>
        <w:t>1.</w:t>
      </w:r>
      <w:r w:rsidRPr="00A6719A">
        <w:t> </w:t>
      </w:r>
      <w:r w:rsidRPr="00A6719A">
        <w:rPr>
          <w:shd w:val="clear" w:color="auto" w:fill="FFFFFF"/>
        </w:rPr>
        <w:t>Комиссия помещает в органах печати объявление о ликвидации юридического лица, порядке и сроках предъявления его кредиторами своих требований. Срок по заявлению таких требований не может быть менее двух месяцев с момента публикации. Комиссия влияет кредиторов и письменно уведомляет их о ликвидации, определяет должников и принимает меры к получению дебиторской задолженности, в том числе путем предъявления исков в суд.</w:t>
      </w:r>
      <w:r w:rsidRPr="00A6719A">
        <w:t> </w:t>
      </w:r>
      <w:r w:rsidRPr="00A6719A">
        <w:br/>
      </w:r>
      <w:r w:rsidRPr="00A6719A">
        <w:br/>
      </w:r>
      <w:r w:rsidRPr="00A6719A">
        <w:rPr>
          <w:shd w:val="clear" w:color="auto" w:fill="FFFFFF"/>
        </w:rPr>
        <w:t>   </w:t>
      </w:r>
      <w:r w:rsidRPr="00A6719A">
        <w:t> </w:t>
      </w:r>
      <w:r w:rsidRPr="00A6719A">
        <w:rPr>
          <w:b/>
          <w:bCs/>
          <w:shd w:val="clear" w:color="auto" w:fill="FFFFFF"/>
        </w:rPr>
        <w:t>2.</w:t>
      </w:r>
      <w:r w:rsidRPr="00A6719A">
        <w:t> </w:t>
      </w:r>
      <w:r w:rsidRPr="00A6719A">
        <w:rPr>
          <w:shd w:val="clear" w:color="auto" w:fill="FFFFFF"/>
        </w:rPr>
        <w:t>Когда срок для предъявления кредиторами своих требований истек, комиссия составляет промежуточный баланс, в котором содержатся данные о составе имущества ликвидируемого юридического лица, перечне предъявленных кредиторами требований и результатах их рассмотрения.</w:t>
      </w:r>
      <w:r w:rsidRPr="00A6719A">
        <w:t> </w:t>
      </w:r>
      <w:r w:rsidRPr="00A6719A">
        <w:br/>
      </w:r>
      <w:r w:rsidRPr="00A6719A">
        <w:br/>
      </w:r>
      <w:r w:rsidRPr="00A6719A">
        <w:rPr>
          <w:shd w:val="clear" w:color="auto" w:fill="FFFFFF"/>
        </w:rPr>
        <w:t>    Промежуточный баланс согласовывается ликвидационной комиссией с регистрирующим органом, а затем направляется на утверждение участникам (учредителям) юридического лица или органу, принявшему решение о ликвидации. Утвержденный баланс - основание для фактической выплаты денежных сумм кредиторам по признанным ликвидационной комиссией требованиям.</w:t>
      </w:r>
      <w:r w:rsidRPr="00A6719A">
        <w:t> </w:t>
      </w:r>
      <w:r w:rsidRPr="00A6719A">
        <w:br/>
      </w:r>
      <w:r w:rsidRPr="00A6719A">
        <w:br/>
      </w:r>
      <w:r w:rsidRPr="00A6719A">
        <w:rPr>
          <w:shd w:val="clear" w:color="auto" w:fill="FFFFFF"/>
        </w:rPr>
        <w:t>   </w:t>
      </w:r>
      <w:r w:rsidRPr="00A6719A">
        <w:t> </w:t>
      </w:r>
      <w:r w:rsidRPr="00A6719A">
        <w:rPr>
          <w:b/>
          <w:bCs/>
          <w:shd w:val="clear" w:color="auto" w:fill="FFFFFF"/>
        </w:rPr>
        <w:t>3.</w:t>
      </w:r>
      <w:r w:rsidRPr="00A6719A">
        <w:t> </w:t>
      </w:r>
      <w:r w:rsidRPr="00A6719A">
        <w:rPr>
          <w:shd w:val="clear" w:color="auto" w:fill="FFFFFF"/>
        </w:rPr>
        <w:t>При недостаточности денежных сре</w:t>
      </w:r>
      <w:proofErr w:type="gramStart"/>
      <w:r w:rsidRPr="00A6719A">
        <w:rPr>
          <w:shd w:val="clear" w:color="auto" w:fill="FFFFFF"/>
        </w:rPr>
        <w:t>дств дл</w:t>
      </w:r>
      <w:proofErr w:type="gramEnd"/>
      <w:r w:rsidRPr="00A6719A">
        <w:rPr>
          <w:shd w:val="clear" w:color="auto" w:fill="FFFFFF"/>
        </w:rPr>
        <w:t>я удовлетворения требований кредиторов ликвидационная комиссия продает имущество юридического лица с публичных торгов в порядке, установленном для исполнения судебных решений. Правило обязательной продажи имущества должника, не обладающего достаточными денежными средствами для расчетов с кредиторами, распространяется на все ликвидируемые юридические лица, кроме учреждений и федеральных казенных предприятий.</w:t>
      </w:r>
      <w:r w:rsidRPr="00A6719A">
        <w:t> </w:t>
      </w:r>
      <w:r w:rsidRPr="00A6719A">
        <w:br/>
      </w:r>
      <w:r w:rsidRPr="00A6719A">
        <w:br/>
      </w:r>
      <w:r w:rsidRPr="00A6719A">
        <w:rPr>
          <w:shd w:val="clear" w:color="auto" w:fill="FFFFFF"/>
        </w:rPr>
        <w:t>   </w:t>
      </w:r>
      <w:r w:rsidRPr="00A6719A">
        <w:t> </w:t>
      </w:r>
      <w:r w:rsidRPr="00A6719A">
        <w:rPr>
          <w:b/>
          <w:bCs/>
          <w:shd w:val="clear" w:color="auto" w:fill="FFFFFF"/>
        </w:rPr>
        <w:t>4.</w:t>
      </w:r>
      <w:r w:rsidRPr="00A6719A">
        <w:t> </w:t>
      </w:r>
      <w:r w:rsidRPr="00A6719A">
        <w:rPr>
          <w:shd w:val="clear" w:color="auto" w:fill="FFFFFF"/>
        </w:rPr>
        <w:t>Ликвидационная комиссия производит выплаты по признанным требованиям на основании промежуточного баланса, начиная со дня его утверждения.</w:t>
      </w:r>
      <w:r w:rsidRPr="00A6719A">
        <w:t> </w:t>
      </w:r>
      <w:r w:rsidRPr="00A6719A">
        <w:br/>
      </w:r>
      <w:r w:rsidRPr="00A6719A">
        <w:br/>
      </w:r>
      <w:r w:rsidRPr="00A6719A">
        <w:rPr>
          <w:shd w:val="clear" w:color="auto" w:fill="FFFFFF"/>
        </w:rPr>
        <w:t>    В первую очередь удовлетворяются требования граждан, перед которыми юридическое лицо отвечает за причинение вреда жизни или здоровью, путем капитализации соответствующих повременных платежей.</w:t>
      </w:r>
      <w:r w:rsidRPr="00A6719A">
        <w:t> </w:t>
      </w:r>
      <w:r w:rsidRPr="00A6719A">
        <w:br/>
      </w:r>
      <w:r w:rsidRPr="00A6719A">
        <w:br/>
      </w:r>
      <w:r w:rsidRPr="00A6719A">
        <w:rPr>
          <w:shd w:val="clear" w:color="auto" w:fill="FFFFFF"/>
        </w:rPr>
        <w:t>    Во вторую очередь производятся расчеты по выходным пособиям, оплате труда лиц, работающих по трудовому договору, и выплате вознаграждений по авторским договорам.</w:t>
      </w:r>
      <w:r w:rsidRPr="00A6719A">
        <w:t> </w:t>
      </w:r>
      <w:r w:rsidRPr="00A6719A">
        <w:br/>
      </w:r>
      <w:r w:rsidRPr="00A6719A">
        <w:br/>
      </w:r>
      <w:r w:rsidRPr="00A6719A">
        <w:rPr>
          <w:shd w:val="clear" w:color="auto" w:fill="FFFFFF"/>
        </w:rPr>
        <w:t>    В третью очередь удовлетворяются требования по обязательствам, обеспеченным залогом имущества ликвидируемого юридического лица.</w:t>
      </w:r>
      <w:r w:rsidRPr="00A6719A">
        <w:t> </w:t>
      </w:r>
      <w:r w:rsidRPr="00A6719A">
        <w:br/>
      </w:r>
      <w:r w:rsidRPr="00A6719A">
        <w:br/>
      </w:r>
      <w:r w:rsidRPr="00A6719A">
        <w:rPr>
          <w:shd w:val="clear" w:color="auto" w:fill="FFFFFF"/>
        </w:rPr>
        <w:t>    В четвертую очередь погашается задолженность по обязательным платежам в бюджет и внебюджетные фонды.</w:t>
      </w:r>
      <w:r w:rsidRPr="00A6719A">
        <w:t> </w:t>
      </w:r>
      <w:r w:rsidRPr="00A6719A">
        <w:br/>
      </w:r>
      <w:r w:rsidRPr="00A6719A">
        <w:br/>
      </w:r>
      <w:r w:rsidRPr="00A6719A">
        <w:rPr>
          <w:shd w:val="clear" w:color="auto" w:fill="FFFFFF"/>
        </w:rPr>
        <w:t>    В пятую очередь производятся расчеты со всеми остальными кредиторами.</w:t>
      </w:r>
      <w:r w:rsidRPr="00A6719A">
        <w:t> </w:t>
      </w:r>
      <w:r w:rsidRPr="00A6719A">
        <w:br/>
      </w:r>
      <w:r w:rsidRPr="00A6719A">
        <w:br/>
      </w:r>
      <w:r w:rsidRPr="00A6719A">
        <w:rPr>
          <w:shd w:val="clear" w:color="auto" w:fill="FFFFFF"/>
        </w:rPr>
        <w:t xml:space="preserve">    Требования каждой очереди удовлетворяются только после полного расчета </w:t>
      </w:r>
      <w:proofErr w:type="gramStart"/>
      <w:r w:rsidRPr="00A6719A">
        <w:rPr>
          <w:shd w:val="clear" w:color="auto" w:fill="FFFFFF"/>
        </w:rPr>
        <w:t>с</w:t>
      </w:r>
      <w:proofErr w:type="gramEnd"/>
      <w:r w:rsidRPr="00A6719A">
        <w:rPr>
          <w:shd w:val="clear" w:color="auto" w:fill="FFFFFF"/>
        </w:rPr>
        <w:t xml:space="preserve"> предыдущей.</w:t>
      </w:r>
      <w:r w:rsidRPr="00A6719A">
        <w:t> </w:t>
      </w:r>
      <w:r w:rsidRPr="00A6719A">
        <w:br/>
      </w:r>
      <w:r w:rsidRPr="00A6719A">
        <w:br/>
      </w:r>
      <w:r w:rsidRPr="00A6719A">
        <w:rPr>
          <w:shd w:val="clear" w:color="auto" w:fill="FFFFFF"/>
        </w:rPr>
        <w:lastRenderedPageBreak/>
        <w:t>    Выплата денежных сумм кредитором 1 - 4 очередей производится со дня утверждения промежуточного ликвидационного баланса, а пятой - по истечении месяца с этой даты. В случае отказа ликвидационной комиссии удовлетворить требование кредитора либо уклонения от их принятия последний вправе обратиться с иском к ликвидационной комиссии в суд, который может удовлетворить требования за счет оставшегося имущества ликвидируемого юридического лица.</w:t>
      </w:r>
      <w:r w:rsidRPr="00A6719A">
        <w:t> </w:t>
      </w:r>
      <w:r w:rsidRPr="00A6719A">
        <w:br/>
      </w:r>
      <w:r w:rsidRPr="00A6719A">
        <w:br/>
      </w:r>
      <w:r w:rsidRPr="00A6719A">
        <w:rPr>
          <w:shd w:val="clear" w:color="auto" w:fill="FFFFFF"/>
        </w:rPr>
        <w:t>    При недостаточности имущества оно распределяется между кредиторами соответствующей очереди пропорционально суммам требований, подлежащих удовлетворению, если иное не установлено законом.</w:t>
      </w:r>
      <w:r w:rsidRPr="00A6719A">
        <w:t> </w:t>
      </w:r>
      <w:r w:rsidRPr="00A6719A">
        <w:br/>
      </w:r>
      <w:r w:rsidRPr="00A6719A">
        <w:br/>
      </w:r>
      <w:r w:rsidRPr="00A6719A">
        <w:rPr>
          <w:shd w:val="clear" w:color="auto" w:fill="FFFFFF"/>
        </w:rPr>
        <w:t>    В случае ликвидации банков или других кредитных учреждений, привлекающих средства граждан, в первую очередь удовлетворяются требования граждан, являющихся кредиторами этих учреждений.</w:t>
      </w:r>
      <w:r w:rsidRPr="00A6719A">
        <w:t> </w:t>
      </w:r>
      <w:r w:rsidRPr="00A6719A">
        <w:br/>
      </w:r>
      <w:r w:rsidRPr="00A6719A">
        <w:br/>
      </w:r>
      <w:r w:rsidRPr="00A6719A">
        <w:rPr>
          <w:shd w:val="clear" w:color="auto" w:fill="FFFFFF"/>
        </w:rPr>
        <w:t>   </w:t>
      </w:r>
      <w:r w:rsidRPr="00A6719A">
        <w:t> </w:t>
      </w:r>
      <w:r w:rsidRPr="00A6719A">
        <w:rPr>
          <w:b/>
          <w:bCs/>
          <w:shd w:val="clear" w:color="auto" w:fill="FFFFFF"/>
        </w:rPr>
        <w:t>5.</w:t>
      </w:r>
      <w:r w:rsidRPr="00A6719A">
        <w:t> </w:t>
      </w:r>
      <w:r w:rsidRPr="00A6719A">
        <w:rPr>
          <w:shd w:val="clear" w:color="auto" w:fill="FFFFFF"/>
        </w:rPr>
        <w:t>После завершения расчетов с кредиторами ликвидационная комиссия составляет окончательный баланс, утверждаемый учредителями (участниками) юридического лица или органом, принявшим решение о ликвидации, по согласованию с регистрирующим органом.</w:t>
      </w:r>
      <w:r w:rsidRPr="00A6719A">
        <w:t> </w:t>
      </w:r>
      <w:r w:rsidRPr="00A6719A">
        <w:br/>
      </w:r>
      <w:r w:rsidRPr="00A6719A">
        <w:br/>
      </w:r>
      <w:r w:rsidRPr="00A6719A">
        <w:rPr>
          <w:shd w:val="clear" w:color="auto" w:fill="FFFFFF"/>
        </w:rPr>
        <w:t>    Имущество, оставшееся после удовлетворения всех требований кредиторов, должно быть передано его учредителям (участникам), имеющим вещные права на это имущество или обязательственное право в отношении юридического лица, если иное не предусмотрено законом, другими правовыми актами или учредительными документами. Так, ликвидация государственных и муниципальных предприятий и учреждений, федеральных казенных предприятий приводит к передаче имущества соответствующему публично-правовому образованию. Имущество общественных и религиозных организаций, благотворительных и иных фондов, объединений юридических лиц, в отношении которых их учредители не имеют имущественных прав, направляется на цели, указанные в уставе.</w:t>
      </w:r>
      <w:r w:rsidRPr="00A6719A">
        <w:t> </w:t>
      </w:r>
      <w:r w:rsidRPr="00A6719A">
        <w:br/>
      </w:r>
      <w:r w:rsidRPr="00A6719A">
        <w:br/>
      </w:r>
      <w:r w:rsidRPr="00A6719A">
        <w:rPr>
          <w:shd w:val="clear" w:color="auto" w:fill="FFFFFF"/>
        </w:rPr>
        <w:t xml:space="preserve">    Утверждение ликвидационного баланса является основанием для внесения соответствующей записи в единый государственный реестр юридических лиц. </w:t>
      </w:r>
      <w:proofErr w:type="gramStart"/>
      <w:r w:rsidRPr="00A6719A">
        <w:rPr>
          <w:shd w:val="clear" w:color="auto" w:fill="FFFFFF"/>
        </w:rPr>
        <w:t>С этого момента ликвидация юридических лиц считается завершенной, а юридическое лицо - прекратившим свое существование</w:t>
      </w:r>
      <w:proofErr w:type="gramEnd"/>
    </w:p>
    <w:p w:rsidR="00A6719A" w:rsidRPr="00A6719A" w:rsidRDefault="00A6719A" w:rsidP="00A6719A">
      <w:pPr>
        <w:jc w:val="left"/>
      </w:pPr>
    </w:p>
    <w:p w:rsidR="00A6719A" w:rsidRPr="00A6719A" w:rsidRDefault="00A6719A" w:rsidP="00A6719A">
      <w:pPr>
        <w:jc w:val="left"/>
        <w:rPr>
          <w:b/>
          <w:w w:val="95"/>
        </w:rPr>
      </w:pPr>
      <w:r w:rsidRPr="00A6719A">
        <w:t xml:space="preserve"> </w:t>
      </w:r>
    </w:p>
    <w:p w:rsidR="00A6719A" w:rsidRPr="00A6719A" w:rsidRDefault="00A6719A" w:rsidP="00A6719A">
      <w:pPr>
        <w:jc w:val="left"/>
        <w:rPr>
          <w:b/>
          <w:w w:val="95"/>
        </w:rPr>
      </w:pPr>
    </w:p>
    <w:p w:rsidR="00A6719A" w:rsidRPr="00A6719A" w:rsidRDefault="00A6719A" w:rsidP="00A6719A">
      <w:pPr>
        <w:jc w:val="left"/>
        <w:rPr>
          <w:b/>
          <w:w w:val="95"/>
        </w:rPr>
      </w:pPr>
    </w:p>
    <w:p w:rsidR="00A6719A" w:rsidRPr="00A6719A" w:rsidRDefault="00A6719A" w:rsidP="00A6719A">
      <w:pPr>
        <w:jc w:val="left"/>
        <w:rPr>
          <w:b/>
          <w:w w:val="95"/>
        </w:rPr>
      </w:pPr>
    </w:p>
    <w:p w:rsidR="00A6719A" w:rsidRPr="00A6719A" w:rsidRDefault="00A6719A" w:rsidP="00A6719A">
      <w:pPr>
        <w:jc w:val="left"/>
        <w:rPr>
          <w:b/>
          <w:w w:val="95"/>
        </w:rPr>
      </w:pPr>
    </w:p>
    <w:p w:rsidR="00A6719A" w:rsidRPr="00A6719A" w:rsidRDefault="00A6719A" w:rsidP="00A6719A">
      <w:pPr>
        <w:jc w:val="left"/>
        <w:rPr>
          <w:b/>
          <w:w w:val="95"/>
        </w:rPr>
      </w:pPr>
    </w:p>
    <w:p w:rsidR="00A6719A" w:rsidRPr="00A6719A" w:rsidRDefault="00A6719A" w:rsidP="00A6719A">
      <w:pPr>
        <w:jc w:val="left"/>
        <w:rPr>
          <w:b/>
          <w:w w:val="95"/>
        </w:rPr>
      </w:pPr>
    </w:p>
    <w:p w:rsidR="00A6719A" w:rsidRPr="00A6719A" w:rsidRDefault="00A6719A" w:rsidP="00A6719A">
      <w:pPr>
        <w:jc w:val="left"/>
        <w:rPr>
          <w:b/>
          <w:w w:val="95"/>
        </w:rPr>
      </w:pPr>
    </w:p>
    <w:p w:rsidR="00A6719A" w:rsidRPr="00A6719A" w:rsidRDefault="00A6719A" w:rsidP="00A6719A">
      <w:pPr>
        <w:jc w:val="left"/>
        <w:rPr>
          <w:b/>
          <w:w w:val="95"/>
        </w:rPr>
      </w:pPr>
    </w:p>
    <w:p w:rsidR="00A6719A" w:rsidRPr="00A6719A" w:rsidRDefault="00A6719A" w:rsidP="00A6719A">
      <w:pPr>
        <w:jc w:val="left"/>
        <w:rPr>
          <w:b/>
          <w:w w:val="95"/>
        </w:rPr>
      </w:pPr>
    </w:p>
    <w:p w:rsidR="00A6719A" w:rsidRPr="00A6719A" w:rsidRDefault="00A6719A" w:rsidP="00A6719A">
      <w:pPr>
        <w:jc w:val="left"/>
        <w:rPr>
          <w:b/>
          <w:w w:val="95"/>
        </w:rPr>
      </w:pPr>
    </w:p>
    <w:p w:rsidR="00A6719A" w:rsidRPr="00A6719A" w:rsidRDefault="00A6719A" w:rsidP="00A6719A">
      <w:pPr>
        <w:jc w:val="left"/>
        <w:rPr>
          <w:b/>
          <w:w w:val="95"/>
        </w:rPr>
      </w:pPr>
    </w:p>
    <w:p w:rsidR="00A6719A" w:rsidRPr="00A6719A" w:rsidRDefault="00A6719A" w:rsidP="00A6719A">
      <w:pPr>
        <w:jc w:val="left"/>
        <w:rPr>
          <w:b/>
          <w:w w:val="95"/>
        </w:rPr>
      </w:pPr>
    </w:p>
    <w:p w:rsidR="00F81142" w:rsidRPr="00A6719A" w:rsidRDefault="00F81142" w:rsidP="00A6719A">
      <w:pPr>
        <w:jc w:val="left"/>
      </w:pPr>
    </w:p>
    <w:sectPr w:rsidR="00F81142" w:rsidRPr="00A6719A" w:rsidSect="00A6719A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22F"/>
    <w:multiLevelType w:val="multilevel"/>
    <w:tmpl w:val="9C282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19A"/>
    <w:rsid w:val="00A6719A"/>
    <w:rsid w:val="00F81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9A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6719A"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6719A"/>
    <w:pPr>
      <w:ind w:firstLine="0"/>
      <w:jc w:val="center"/>
      <w:outlineLvl w:val="3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719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6719A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A6719A"/>
  </w:style>
  <w:style w:type="character" w:styleId="a3">
    <w:name w:val="Hyperlink"/>
    <w:basedOn w:val="a0"/>
    <w:rsid w:val="00A6719A"/>
    <w:rPr>
      <w:color w:val="0000FF"/>
      <w:u w:val="single"/>
    </w:rPr>
  </w:style>
  <w:style w:type="paragraph" w:customStyle="1" w:styleId="s1">
    <w:name w:val="s_1"/>
    <w:basedOn w:val="a"/>
    <w:rsid w:val="00A6719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1251</Words>
  <Characters>7134</Characters>
  <Application>Microsoft Office Word</Application>
  <DocSecurity>0</DocSecurity>
  <Lines>59</Lines>
  <Paragraphs>16</Paragraphs>
  <ScaleCrop>false</ScaleCrop>
  <Company/>
  <LinksUpToDate>false</LinksUpToDate>
  <CharactersWithSpaces>8369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ЭЧЗ</dc:creator>
  <cp:lastModifiedBy>ЭЧЗ</cp:lastModifiedBy>
  <cp:revision>1</cp:revision>
  <dcterms:created xsi:type="dcterms:W3CDTF">2020-05-19T10:00:00Z</dcterms:created>
  <dcterms:modified xsi:type="dcterms:W3CDTF">2020-05-19T10:13:00Z</dcterms:modified>
</cp:coreProperties>
</file>