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17" w:rsidRDefault="00BE4117" w:rsidP="00BE4117">
      <w:pPr>
        <w:pStyle w:val="3"/>
        <w:rPr>
          <w:rFonts w:ascii="Times New Roman" w:hAnsi="Times New Roman" w:cs="Times New Roman"/>
          <w:sz w:val="28"/>
          <w:szCs w:val="28"/>
        </w:rPr>
      </w:pPr>
      <w:r w:rsidRPr="00627B35">
        <w:rPr>
          <w:rFonts w:ascii="Times New Roman" w:hAnsi="Times New Roman" w:cs="Times New Roman"/>
          <w:sz w:val="28"/>
          <w:szCs w:val="28"/>
        </w:rPr>
        <w:t xml:space="preserve">  Урок № 4.</w:t>
      </w:r>
    </w:p>
    <w:p w:rsidR="00627B35" w:rsidRPr="00627B35" w:rsidRDefault="00627B35" w:rsidP="00627B35"/>
    <w:p w:rsidR="00BE4117" w:rsidRPr="00627B35" w:rsidRDefault="00627B35" w:rsidP="00BE4117">
      <w:pPr>
        <w:pStyle w:val="3"/>
        <w:rPr>
          <w:rFonts w:ascii="Times New Roman" w:hAnsi="Times New Roman" w:cs="Times New Roman"/>
          <w:sz w:val="28"/>
          <w:szCs w:val="28"/>
        </w:rPr>
      </w:pPr>
      <w:r>
        <w:rPr>
          <w:rFonts w:ascii="Times New Roman" w:hAnsi="Times New Roman" w:cs="Times New Roman"/>
          <w:sz w:val="28"/>
          <w:szCs w:val="28"/>
        </w:rPr>
        <w:t xml:space="preserve">Тема: </w:t>
      </w:r>
      <w:r w:rsidR="00BE4117" w:rsidRPr="00627B35">
        <w:rPr>
          <w:rFonts w:ascii="Times New Roman" w:hAnsi="Times New Roman" w:cs="Times New Roman"/>
          <w:sz w:val="28"/>
          <w:szCs w:val="28"/>
        </w:rPr>
        <w:t>Понятие, правоспособность юридического лица и лицензирование его деятельности</w:t>
      </w:r>
    </w:p>
    <w:p w:rsidR="00BE4117" w:rsidRPr="00627B35" w:rsidRDefault="00BE4117" w:rsidP="00BE4117">
      <w:pPr>
        <w:rPr>
          <w:sz w:val="28"/>
          <w:szCs w:val="28"/>
        </w:rPr>
      </w:pPr>
    </w:p>
    <w:p w:rsidR="00BE4117" w:rsidRPr="00627B35" w:rsidRDefault="00BE4117" w:rsidP="00BE4117">
      <w:pPr>
        <w:jc w:val="left"/>
        <w:rPr>
          <w:i/>
          <w:sz w:val="28"/>
          <w:szCs w:val="28"/>
        </w:rPr>
      </w:pPr>
      <w:r w:rsidRPr="00627B35">
        <w:rPr>
          <w:i/>
          <w:sz w:val="28"/>
          <w:szCs w:val="28"/>
        </w:rPr>
        <w:t xml:space="preserve">Прочтите и ответьте на </w:t>
      </w:r>
      <w:proofErr w:type="spellStart"/>
      <w:r w:rsidRPr="00627B35">
        <w:rPr>
          <w:i/>
          <w:sz w:val="28"/>
          <w:szCs w:val="28"/>
        </w:rPr>
        <w:t>вопросы</w:t>
      </w:r>
      <w:proofErr w:type="gramStart"/>
      <w:r w:rsidRPr="00627B35">
        <w:rPr>
          <w:i/>
          <w:sz w:val="28"/>
          <w:szCs w:val="28"/>
        </w:rPr>
        <w:t>.</w:t>
      </w:r>
      <w:r w:rsidR="00627B35">
        <w:rPr>
          <w:i/>
          <w:sz w:val="28"/>
          <w:szCs w:val="28"/>
        </w:rPr>
        <w:t>П</w:t>
      </w:r>
      <w:proofErr w:type="gramEnd"/>
      <w:r w:rsidR="00627B35">
        <w:rPr>
          <w:i/>
          <w:sz w:val="28"/>
          <w:szCs w:val="28"/>
        </w:rPr>
        <w:t>ользуемся</w:t>
      </w:r>
      <w:proofErr w:type="spellEnd"/>
      <w:r w:rsidR="00627B35">
        <w:rPr>
          <w:i/>
          <w:sz w:val="28"/>
          <w:szCs w:val="28"/>
        </w:rPr>
        <w:t xml:space="preserve"> только предоставленным текстом.</w:t>
      </w:r>
    </w:p>
    <w:p w:rsidR="00BE4117" w:rsidRPr="00627B35" w:rsidRDefault="00BE4117" w:rsidP="00BE4117">
      <w:pPr>
        <w:jc w:val="left"/>
        <w:rPr>
          <w:sz w:val="28"/>
          <w:szCs w:val="28"/>
        </w:rPr>
      </w:pPr>
    </w:p>
    <w:p w:rsidR="00BE4117" w:rsidRPr="00627B35" w:rsidRDefault="00BE4117" w:rsidP="00BE4117">
      <w:pPr>
        <w:pStyle w:val="ConsPlusNormal"/>
        <w:ind w:firstLine="540"/>
        <w:jc w:val="both"/>
        <w:rPr>
          <w:rFonts w:ascii="Times New Roman" w:hAnsi="Times New Roman" w:cs="Times New Roman"/>
          <w:b/>
          <w:bCs/>
          <w:sz w:val="28"/>
          <w:szCs w:val="28"/>
        </w:rPr>
      </w:pPr>
      <w:r w:rsidRPr="00627B35">
        <w:rPr>
          <w:rFonts w:ascii="Times New Roman" w:hAnsi="Times New Roman" w:cs="Times New Roman"/>
          <w:b/>
          <w:bCs/>
          <w:sz w:val="28"/>
          <w:szCs w:val="28"/>
        </w:rPr>
        <w:t>Понятие и основные признаки юридического лица.</w:t>
      </w:r>
    </w:p>
    <w:p w:rsidR="00BE4117" w:rsidRPr="00627B35" w:rsidRDefault="00BE4117" w:rsidP="00BE4117">
      <w:pPr>
        <w:pStyle w:val="ConsPlusNormal"/>
        <w:ind w:firstLine="540"/>
        <w:jc w:val="both"/>
        <w:rPr>
          <w:rFonts w:ascii="Times New Roman" w:hAnsi="Times New Roman" w:cs="Times New Roman"/>
          <w:sz w:val="28"/>
          <w:szCs w:val="28"/>
        </w:rPr>
      </w:pPr>
      <w:r w:rsidRPr="00627B35">
        <w:rPr>
          <w:rFonts w:ascii="Times New Roman" w:hAnsi="Times New Roman" w:cs="Times New Roman"/>
          <w:b/>
          <w:bCs/>
          <w:sz w:val="28"/>
          <w:szCs w:val="28"/>
        </w:rPr>
        <w:t xml:space="preserve"> </w:t>
      </w:r>
      <w:r w:rsidRPr="00627B35">
        <w:rPr>
          <w:rFonts w:ascii="Times New Roman" w:hAnsi="Times New Roman" w:cs="Times New Roman"/>
          <w:sz w:val="28"/>
          <w:szCs w:val="28"/>
        </w:rPr>
        <w:t xml:space="preserve">Субъектами гражданского права наряду с гражданами являются юридические лица. Согласно п. 1 ст. 48 ГК </w:t>
      </w:r>
      <w:r w:rsidRPr="00627B35">
        <w:rPr>
          <w:rFonts w:ascii="Times New Roman" w:hAnsi="Times New Roman" w:cs="Times New Roman"/>
          <w:i/>
          <w:iCs/>
          <w:sz w:val="28"/>
          <w:szCs w:val="28"/>
        </w:rPr>
        <w:t xml:space="preserve">юридическим лицом (ЮЛ) </w:t>
      </w:r>
      <w:r w:rsidRPr="00627B35">
        <w:rPr>
          <w:rFonts w:ascii="Times New Roman" w:hAnsi="Times New Roman" w:cs="Times New Roman"/>
          <w:sz w:val="28"/>
          <w:szCs w:val="28"/>
        </w:rPr>
        <w:t xml:space="preserve">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627B35">
        <w:rPr>
          <w:rFonts w:ascii="Times New Roman" w:hAnsi="Times New Roman" w:cs="Times New Roman"/>
          <w:sz w:val="28"/>
          <w:szCs w:val="28"/>
        </w:rPr>
        <w:t>нести гражданские обязанности</w:t>
      </w:r>
      <w:proofErr w:type="gramEnd"/>
      <w:r w:rsidRPr="00627B35">
        <w:rPr>
          <w:rFonts w:ascii="Times New Roman" w:hAnsi="Times New Roman" w:cs="Times New Roman"/>
          <w:sz w:val="28"/>
          <w:szCs w:val="28"/>
        </w:rPr>
        <w:t>, быть истцом и ответчиком в суде. С сентября 2014 года действует новая редакция ст. 48 ГК.</w:t>
      </w:r>
    </w:p>
    <w:p w:rsidR="00BE4117" w:rsidRPr="00627B35" w:rsidRDefault="00BE4117" w:rsidP="00BE4117">
      <w:pPr>
        <w:rPr>
          <w:sz w:val="28"/>
          <w:szCs w:val="28"/>
        </w:rPr>
      </w:pPr>
      <w:r w:rsidRPr="00627B35">
        <w:rPr>
          <w:sz w:val="28"/>
          <w:szCs w:val="28"/>
        </w:rPr>
        <w:t xml:space="preserve">В данной статье указано </w:t>
      </w:r>
      <w:r w:rsidRPr="00627B35">
        <w:rPr>
          <w:i/>
          <w:iCs/>
          <w:sz w:val="28"/>
          <w:szCs w:val="28"/>
        </w:rPr>
        <w:t>четыре основных признака юридического лица:</w:t>
      </w:r>
    </w:p>
    <w:p w:rsidR="00BE4117" w:rsidRPr="00627B35" w:rsidRDefault="00BE4117" w:rsidP="00BE4117">
      <w:pPr>
        <w:rPr>
          <w:sz w:val="28"/>
          <w:szCs w:val="28"/>
        </w:rPr>
      </w:pPr>
      <w:r w:rsidRPr="00627B35">
        <w:rPr>
          <w:sz w:val="28"/>
          <w:szCs w:val="28"/>
        </w:rPr>
        <w:t xml:space="preserve">1) </w:t>
      </w:r>
      <w:r w:rsidRPr="00627B35">
        <w:rPr>
          <w:i/>
          <w:iCs/>
          <w:sz w:val="28"/>
          <w:szCs w:val="28"/>
        </w:rPr>
        <w:t xml:space="preserve">организационная упорядоченность </w:t>
      </w:r>
      <w:r w:rsidRPr="00627B35">
        <w:rPr>
          <w:sz w:val="28"/>
          <w:szCs w:val="28"/>
        </w:rPr>
        <w:t xml:space="preserve">(или </w:t>
      </w:r>
      <w:r w:rsidRPr="00627B35">
        <w:rPr>
          <w:i/>
          <w:iCs/>
          <w:sz w:val="28"/>
          <w:szCs w:val="28"/>
        </w:rPr>
        <w:t xml:space="preserve">единство). </w:t>
      </w:r>
      <w:r w:rsidRPr="00627B35">
        <w:rPr>
          <w:sz w:val="28"/>
          <w:szCs w:val="28"/>
        </w:rPr>
        <w:t xml:space="preserve">Это означает, что создание юридического лица должно быть организационно оформлено в соответствии с требованиями закона, причем в качестве юридического лица могут выступать </w:t>
      </w:r>
      <w:proofErr w:type="gramStart"/>
      <w:r w:rsidRPr="00627B35">
        <w:rPr>
          <w:sz w:val="28"/>
          <w:szCs w:val="28"/>
        </w:rPr>
        <w:t>не</w:t>
      </w:r>
      <w:proofErr w:type="gramEnd"/>
      <w:r w:rsidRPr="00627B35">
        <w:rPr>
          <w:sz w:val="28"/>
          <w:szCs w:val="28"/>
        </w:rPr>
        <w:t xml:space="preserve"> только коллективы граждан. Например, хозяйственное общество может быть создано и одним физическим лицом. Формальным подтверждением организационной упорядоченности является </w:t>
      </w:r>
      <w:r w:rsidRPr="00627B35">
        <w:rPr>
          <w:i/>
          <w:iCs/>
          <w:sz w:val="28"/>
          <w:szCs w:val="28"/>
        </w:rPr>
        <w:t xml:space="preserve">факт государственной регистрации юридического лица. </w:t>
      </w:r>
      <w:r w:rsidRPr="00627B35">
        <w:rPr>
          <w:sz w:val="28"/>
          <w:szCs w:val="28"/>
        </w:rPr>
        <w:t>Порядок государственной регистрации юридических лиц регулируется ст. 51 ГК и Федеральным законом от 08.08.2001 № 129</w:t>
      </w:r>
      <w:r w:rsidRPr="00627B35">
        <w:rPr>
          <w:sz w:val="28"/>
          <w:szCs w:val="28"/>
        </w:rPr>
        <w:noBreakHyphen/>
        <w:t>ФЗ «О государственной регистрации юридических лиц и индивидуальных предпринимателей» (далее – Закон о государственной регистрации);</w:t>
      </w:r>
    </w:p>
    <w:p w:rsidR="00BE4117" w:rsidRPr="00627B35" w:rsidRDefault="00BE4117" w:rsidP="00BE4117">
      <w:pPr>
        <w:rPr>
          <w:sz w:val="28"/>
          <w:szCs w:val="28"/>
        </w:rPr>
      </w:pPr>
      <w:r w:rsidRPr="00627B35">
        <w:rPr>
          <w:sz w:val="28"/>
          <w:szCs w:val="28"/>
        </w:rPr>
        <w:t xml:space="preserve">2) </w:t>
      </w:r>
      <w:r w:rsidRPr="00627B35">
        <w:rPr>
          <w:i/>
          <w:iCs/>
          <w:sz w:val="28"/>
          <w:szCs w:val="28"/>
        </w:rPr>
        <w:t xml:space="preserve">имущественная обособленность. </w:t>
      </w:r>
      <w:r w:rsidRPr="00627B35">
        <w:rPr>
          <w:sz w:val="28"/>
          <w:szCs w:val="28"/>
        </w:rPr>
        <w:t>Это означает, что имущество юридического лица, независимо от его правового режима (собственность, хозяйственное ведение или оперативное управление) должно быть обособлено, т. е. отделено от имущества учредителей (участников) юридического лица, других физических и юридических лиц Российской Федерации, субъектов РФ, муниципальных образований и лиц, являющихся работниками юридического лица. Формами обособления могут быть самостоятельный баланс, а также банковский счет (для денежных средств);</w:t>
      </w:r>
    </w:p>
    <w:p w:rsidR="00BE4117" w:rsidRPr="00627B35" w:rsidRDefault="00BE4117" w:rsidP="00BE4117">
      <w:pPr>
        <w:rPr>
          <w:sz w:val="28"/>
          <w:szCs w:val="28"/>
        </w:rPr>
      </w:pPr>
      <w:r w:rsidRPr="00627B35">
        <w:rPr>
          <w:i/>
          <w:iCs/>
          <w:sz w:val="28"/>
          <w:szCs w:val="28"/>
        </w:rPr>
        <w:t xml:space="preserve">3) возможность выступать в гражданском обороте и в суде от своего имени. </w:t>
      </w:r>
      <w:proofErr w:type="gramStart"/>
      <w:r w:rsidRPr="00627B35">
        <w:rPr>
          <w:sz w:val="28"/>
          <w:szCs w:val="28"/>
        </w:rPr>
        <w:t xml:space="preserve">Данный признак означает, что собственным именем юридического лица, от которого оно может приобретать и осуществлять свои права и нести обязанности (т. е. выступать в гражданском обороте, а также быть истцом и ответчиком в суде), является его </w:t>
      </w:r>
      <w:r w:rsidRPr="00627B35">
        <w:rPr>
          <w:i/>
          <w:iCs/>
          <w:sz w:val="28"/>
          <w:szCs w:val="28"/>
        </w:rPr>
        <w:t xml:space="preserve">наименование, </w:t>
      </w:r>
      <w:r w:rsidRPr="00627B35">
        <w:rPr>
          <w:sz w:val="28"/>
          <w:szCs w:val="28"/>
        </w:rPr>
        <w:t xml:space="preserve">а для коммерческих организаций – </w:t>
      </w:r>
      <w:r w:rsidRPr="00627B35">
        <w:rPr>
          <w:i/>
          <w:iCs/>
          <w:sz w:val="28"/>
          <w:szCs w:val="28"/>
        </w:rPr>
        <w:t xml:space="preserve">фирменное наименование, </w:t>
      </w:r>
      <w:r w:rsidRPr="00627B35">
        <w:rPr>
          <w:sz w:val="28"/>
          <w:szCs w:val="28"/>
        </w:rPr>
        <w:t xml:space="preserve">указываемое в учредительных документах и содержащее сведения об </w:t>
      </w:r>
      <w:proofErr w:type="spellStart"/>
      <w:r w:rsidRPr="00627B35">
        <w:rPr>
          <w:sz w:val="28"/>
          <w:szCs w:val="28"/>
        </w:rPr>
        <w:t>организационно</w:t>
      </w:r>
      <w:r w:rsidRPr="00627B35">
        <w:rPr>
          <w:sz w:val="28"/>
          <w:szCs w:val="28"/>
        </w:rPr>
        <w:noBreakHyphen/>
        <w:t>правовой</w:t>
      </w:r>
      <w:proofErr w:type="spellEnd"/>
      <w:r w:rsidRPr="00627B35">
        <w:rPr>
          <w:sz w:val="28"/>
          <w:szCs w:val="28"/>
        </w:rPr>
        <w:t xml:space="preserve"> форме.</w:t>
      </w:r>
      <w:proofErr w:type="gramEnd"/>
      <w:r w:rsidRPr="00627B35">
        <w:rPr>
          <w:sz w:val="28"/>
          <w:szCs w:val="28"/>
        </w:rPr>
        <w:t xml:space="preserve">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 </w:t>
      </w:r>
      <w:r w:rsidRPr="00627B35">
        <w:rPr>
          <w:sz w:val="28"/>
          <w:szCs w:val="28"/>
        </w:rPr>
        <w:lastRenderedPageBreak/>
        <w:t xml:space="preserve">Порядок назначения или избрания органов юридического лица определяется законом и учредительными документами (п. 1 ст. 53 ГК). В качестве </w:t>
      </w:r>
      <w:r w:rsidRPr="00627B35">
        <w:rPr>
          <w:i/>
          <w:iCs/>
          <w:sz w:val="28"/>
          <w:szCs w:val="28"/>
        </w:rPr>
        <w:t xml:space="preserve">органов юридического лица </w:t>
      </w:r>
      <w:r w:rsidRPr="00627B35">
        <w:rPr>
          <w:sz w:val="28"/>
          <w:szCs w:val="28"/>
        </w:rPr>
        <w:t>выступают лицо (единоличный орган) или группа лиц (коллегиальный орган), представляющих интересы юридического лица в отношениях с другими субъектами права без специальных на то уполномочий (без доверенности). Юридическое лицо может иметь как один орган (директор, правление и т. п.), так и несколько (например, директор и дирекция, правление и председатель правления), причем они могут также быть и единоличными, и коллегиальными;</w:t>
      </w:r>
    </w:p>
    <w:p w:rsidR="00BE4117" w:rsidRPr="00627B35" w:rsidRDefault="00BE4117" w:rsidP="00BE4117">
      <w:pPr>
        <w:rPr>
          <w:sz w:val="28"/>
          <w:szCs w:val="28"/>
        </w:rPr>
      </w:pPr>
      <w:r w:rsidRPr="00627B35">
        <w:rPr>
          <w:i/>
          <w:iCs/>
          <w:sz w:val="28"/>
          <w:szCs w:val="28"/>
        </w:rPr>
        <w:t xml:space="preserve">4) самостоятельная имущественная ответственность. </w:t>
      </w:r>
      <w:r w:rsidRPr="00627B35">
        <w:rPr>
          <w:sz w:val="28"/>
          <w:szCs w:val="28"/>
        </w:rPr>
        <w:t>Этот признак юридического лица выражается в том, что, имея обособленное имущество, данное лицо отвечает по своим обязательствам этим имуществом. Пределы использования имущества для погашения требований кредиторов, а также условия и порядок субсидиарной (дополнительной) ответственности иных лиц по обязательствам отдельных юридических лиц устанавливаются законом.</w:t>
      </w:r>
    </w:p>
    <w:p w:rsidR="00BE4117" w:rsidRPr="00627B35" w:rsidRDefault="00BE4117" w:rsidP="00BE4117">
      <w:pPr>
        <w:pStyle w:val="ConsPlusNormal"/>
        <w:ind w:firstLine="540"/>
        <w:jc w:val="both"/>
        <w:rPr>
          <w:rFonts w:ascii="Times New Roman" w:hAnsi="Times New Roman" w:cs="Times New Roman"/>
          <w:sz w:val="28"/>
          <w:szCs w:val="28"/>
        </w:rPr>
      </w:pPr>
      <w:r w:rsidRPr="00627B35">
        <w:rPr>
          <w:rFonts w:ascii="Times New Roman" w:hAnsi="Times New Roman" w:cs="Times New Roman"/>
          <w:sz w:val="28"/>
          <w:szCs w:val="28"/>
        </w:rPr>
        <w:t>Статья 48 ГК предусматривает, что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BE4117" w:rsidRPr="00627B35" w:rsidRDefault="00BE4117" w:rsidP="00BE4117">
      <w:pPr>
        <w:rPr>
          <w:sz w:val="28"/>
          <w:szCs w:val="28"/>
        </w:rPr>
      </w:pPr>
      <w:r w:rsidRPr="00627B35">
        <w:rPr>
          <w:b/>
          <w:bCs/>
          <w:sz w:val="28"/>
          <w:szCs w:val="28"/>
        </w:rPr>
        <w:t xml:space="preserve">Правоспособность юридического лица. </w:t>
      </w:r>
      <w:r w:rsidRPr="00627B35">
        <w:rPr>
          <w:sz w:val="28"/>
          <w:szCs w:val="28"/>
        </w:rPr>
        <w:t xml:space="preserve">Юридическое лицо обладает </w:t>
      </w:r>
      <w:r w:rsidRPr="00627B35">
        <w:rPr>
          <w:i/>
          <w:iCs/>
          <w:sz w:val="28"/>
          <w:szCs w:val="28"/>
        </w:rPr>
        <w:t xml:space="preserve">правоспособностью, </w:t>
      </w:r>
      <w:r w:rsidRPr="00627B35">
        <w:rPr>
          <w:sz w:val="28"/>
          <w:szCs w:val="28"/>
        </w:rPr>
        <w:t xml:space="preserve">т. е.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 </w:t>
      </w:r>
      <w:r w:rsidRPr="00627B35">
        <w:rPr>
          <w:i/>
          <w:iCs/>
          <w:sz w:val="28"/>
          <w:szCs w:val="28"/>
        </w:rPr>
        <w:t xml:space="preserve">В науке гражданского права принято различать общую и специальную правоспособность. </w:t>
      </w:r>
      <w:r w:rsidRPr="00627B35">
        <w:rPr>
          <w:sz w:val="28"/>
          <w:szCs w:val="28"/>
        </w:rPr>
        <w:t xml:space="preserve">Общая (универсальная) правоспособность означает возможность для субъекта права иметь любые гражданские права и обязанности, необходимые для осуществления любых видов деятельности. Именно такой </w:t>
      </w:r>
      <w:proofErr w:type="gramStart"/>
      <w:r w:rsidRPr="00627B35">
        <w:rPr>
          <w:sz w:val="28"/>
          <w:szCs w:val="28"/>
        </w:rPr>
        <w:t>правоспособностью</w:t>
      </w:r>
      <w:proofErr w:type="gramEnd"/>
      <w:r w:rsidRPr="00627B35">
        <w:rPr>
          <w:sz w:val="28"/>
          <w:szCs w:val="28"/>
        </w:rPr>
        <w:t xml:space="preserve"> прежде всего обладают граждане Российской Федерации. Специальная правоспособность предполагает наличие у юридического лица лишь таких прав и обязанностей, которые соответствуют целям его деятельности и прямо зафиксированы в его учредительных документах. Анализ ст. 49 ГК показывает, что </w:t>
      </w:r>
      <w:r w:rsidRPr="00627B35">
        <w:rPr>
          <w:i/>
          <w:iCs/>
          <w:sz w:val="28"/>
          <w:szCs w:val="28"/>
        </w:rPr>
        <w:t xml:space="preserve">общей для всех юридических лиц является специальная правоспособность, </w:t>
      </w:r>
      <w:r w:rsidRPr="00627B35">
        <w:rPr>
          <w:sz w:val="28"/>
          <w:szCs w:val="28"/>
        </w:rPr>
        <w:t xml:space="preserve">при этом универсальная правоспособность носит характер исключения из правила и действует лишь в отношении коммерческих негосударственных юридических лиц. </w:t>
      </w:r>
      <w:r w:rsidRPr="00627B35">
        <w:rPr>
          <w:i/>
          <w:iCs/>
          <w:sz w:val="28"/>
          <w:szCs w:val="28"/>
        </w:rPr>
        <w:t xml:space="preserve">Правоспособность юридического лица возникает в момент его создания, </w:t>
      </w:r>
      <w:r w:rsidRPr="00627B35">
        <w:rPr>
          <w:sz w:val="28"/>
          <w:szCs w:val="28"/>
        </w:rPr>
        <w:t xml:space="preserve">который приурочен к его государственной регистрации (п. 3 ст. 49 и п. 2 ст. 51 ГК), и </w:t>
      </w:r>
      <w:r w:rsidRPr="00627B35">
        <w:rPr>
          <w:i/>
          <w:iCs/>
          <w:sz w:val="28"/>
          <w:szCs w:val="28"/>
        </w:rPr>
        <w:t xml:space="preserve">прекращается в момент исключения его из единого государственного реестра юридических лиц </w:t>
      </w:r>
      <w:r w:rsidRPr="00627B35">
        <w:rPr>
          <w:sz w:val="28"/>
          <w:szCs w:val="28"/>
        </w:rPr>
        <w:t>(п. 8 ст. 63 ГК).</w:t>
      </w:r>
    </w:p>
    <w:p w:rsidR="00BE4117" w:rsidRPr="00627B35" w:rsidRDefault="00BE4117" w:rsidP="00BE4117">
      <w:pPr>
        <w:rPr>
          <w:sz w:val="28"/>
          <w:szCs w:val="28"/>
        </w:rPr>
      </w:pPr>
      <w:r w:rsidRPr="00627B35">
        <w:rPr>
          <w:i/>
          <w:iCs/>
          <w:sz w:val="28"/>
          <w:szCs w:val="28"/>
        </w:rPr>
        <w:t xml:space="preserve">Для участия в гражданском обороте юридическому лицу необходима не только правоспособность, но и дееспособность. </w:t>
      </w:r>
      <w:r w:rsidRPr="00627B35">
        <w:rPr>
          <w:sz w:val="28"/>
          <w:szCs w:val="28"/>
        </w:rPr>
        <w:t xml:space="preserve">В отличие от граждан, у юридических лиц право– </w:t>
      </w:r>
      <w:proofErr w:type="gramStart"/>
      <w:r w:rsidRPr="00627B35">
        <w:rPr>
          <w:sz w:val="28"/>
          <w:szCs w:val="28"/>
        </w:rPr>
        <w:t xml:space="preserve">и </w:t>
      </w:r>
      <w:proofErr w:type="gramEnd"/>
      <w:r w:rsidRPr="00627B35">
        <w:rPr>
          <w:sz w:val="28"/>
          <w:szCs w:val="28"/>
        </w:rPr>
        <w:t>дееспособность возникают и прекращаются одновременно. Наличие у юридического лица дееспособности означает, что оно своими собственными действиями может приобретать, создавать, осуществлять и исполнять гражданские права и обязанности.</w:t>
      </w:r>
    </w:p>
    <w:p w:rsidR="00BE4117" w:rsidRPr="00627B35" w:rsidRDefault="00BE4117" w:rsidP="00BE4117">
      <w:pPr>
        <w:pStyle w:val="ConsPlusNormal"/>
        <w:ind w:firstLine="540"/>
        <w:jc w:val="both"/>
        <w:rPr>
          <w:rFonts w:ascii="Times New Roman" w:hAnsi="Times New Roman" w:cs="Times New Roman"/>
          <w:sz w:val="28"/>
          <w:szCs w:val="28"/>
        </w:rPr>
      </w:pPr>
      <w:r w:rsidRPr="00627B35">
        <w:rPr>
          <w:rFonts w:ascii="Times New Roman" w:hAnsi="Times New Roman" w:cs="Times New Roman"/>
          <w:sz w:val="28"/>
          <w:szCs w:val="28"/>
        </w:rPr>
        <w:lastRenderedPageBreak/>
        <w:t xml:space="preserve">Ст. 49 ГК новой редакции имеет дополнение относительно правоспособности, касаемо лицензионной деятельности и деятельности членов </w:t>
      </w:r>
      <w:proofErr w:type="spellStart"/>
      <w:r w:rsidRPr="00627B35">
        <w:rPr>
          <w:rFonts w:ascii="Times New Roman" w:hAnsi="Times New Roman" w:cs="Times New Roman"/>
          <w:sz w:val="28"/>
          <w:szCs w:val="28"/>
        </w:rPr>
        <w:t>саморегулируемой</w:t>
      </w:r>
      <w:proofErr w:type="spellEnd"/>
      <w:r w:rsidRPr="00627B35">
        <w:rPr>
          <w:rFonts w:ascii="Times New Roman" w:hAnsi="Times New Roman" w:cs="Times New Roman"/>
          <w:sz w:val="28"/>
          <w:szCs w:val="28"/>
        </w:rPr>
        <w:t xml:space="preserve"> организации. </w:t>
      </w:r>
    </w:p>
    <w:p w:rsidR="00BE4117" w:rsidRPr="00627B35" w:rsidRDefault="00BE4117" w:rsidP="00BE4117">
      <w:pPr>
        <w:pStyle w:val="ConsPlusNormal"/>
        <w:ind w:firstLine="540"/>
        <w:jc w:val="both"/>
        <w:rPr>
          <w:rFonts w:ascii="Times New Roman" w:hAnsi="Times New Roman" w:cs="Times New Roman"/>
          <w:sz w:val="28"/>
          <w:szCs w:val="28"/>
        </w:rPr>
      </w:pPr>
      <w:proofErr w:type="gramStart"/>
      <w:r w:rsidRPr="00627B35">
        <w:rPr>
          <w:rFonts w:ascii="Times New Roman" w:hAnsi="Times New Roman" w:cs="Times New Roman"/>
          <w:sz w:val="28"/>
          <w:szCs w:val="28"/>
        </w:rPr>
        <w:t xml:space="preserve">В соответствии со ст. 49 ГК «право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627B35">
        <w:rPr>
          <w:rFonts w:ascii="Times New Roman" w:hAnsi="Times New Roman" w:cs="Times New Roman"/>
          <w:sz w:val="28"/>
          <w:szCs w:val="28"/>
        </w:rPr>
        <w:t>саморегулируемой</w:t>
      </w:r>
      <w:proofErr w:type="spellEnd"/>
      <w:r w:rsidRPr="00627B35">
        <w:rPr>
          <w:rFonts w:ascii="Times New Roman" w:hAnsi="Times New Roman" w:cs="Times New Roman"/>
          <w:sz w:val="28"/>
          <w:szCs w:val="28"/>
        </w:rPr>
        <w:t xml:space="preserve"> организации или получение свидетельства </w:t>
      </w:r>
      <w:proofErr w:type="spellStart"/>
      <w:r w:rsidRPr="00627B35">
        <w:rPr>
          <w:rFonts w:ascii="Times New Roman" w:hAnsi="Times New Roman" w:cs="Times New Roman"/>
          <w:sz w:val="28"/>
          <w:szCs w:val="28"/>
        </w:rPr>
        <w:t>саморегулируемой</w:t>
      </w:r>
      <w:proofErr w:type="spellEnd"/>
      <w:r w:rsidRPr="00627B35">
        <w:rPr>
          <w:rFonts w:ascii="Times New Roman" w:hAnsi="Times New Roman" w:cs="Times New Roman"/>
          <w:sz w:val="28"/>
          <w:szCs w:val="28"/>
        </w:rP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627B35">
        <w:rPr>
          <w:rFonts w:ascii="Times New Roman" w:hAnsi="Times New Roman" w:cs="Times New Roman"/>
          <w:sz w:val="28"/>
          <w:szCs w:val="28"/>
        </w:rPr>
        <w:t>саморегулируемую</w:t>
      </w:r>
      <w:proofErr w:type="spellEnd"/>
      <w:r w:rsidRPr="00627B35">
        <w:rPr>
          <w:rFonts w:ascii="Times New Roman" w:hAnsi="Times New Roman" w:cs="Times New Roman"/>
          <w:sz w:val="28"/>
          <w:szCs w:val="28"/>
        </w:rPr>
        <w:t xml:space="preserve"> организацию или выдачи </w:t>
      </w:r>
      <w:proofErr w:type="spellStart"/>
      <w:r w:rsidRPr="00627B35">
        <w:rPr>
          <w:rFonts w:ascii="Times New Roman" w:hAnsi="Times New Roman" w:cs="Times New Roman"/>
          <w:sz w:val="28"/>
          <w:szCs w:val="28"/>
        </w:rPr>
        <w:t>саморегулируемой</w:t>
      </w:r>
      <w:proofErr w:type="spellEnd"/>
      <w:r w:rsidRPr="00627B35">
        <w:rPr>
          <w:rFonts w:ascii="Times New Roman" w:hAnsi="Times New Roman" w:cs="Times New Roman"/>
          <w:sz w:val="28"/>
          <w:szCs w:val="28"/>
        </w:rPr>
        <w:t xml:space="preserve"> организацией</w:t>
      </w:r>
      <w:proofErr w:type="gramEnd"/>
      <w:r w:rsidRPr="00627B35">
        <w:rPr>
          <w:rFonts w:ascii="Times New Roman" w:hAnsi="Times New Roman" w:cs="Times New Roman"/>
          <w:sz w:val="28"/>
          <w:szCs w:val="28"/>
        </w:rPr>
        <w:t xml:space="preserve"> свидетельства о допуске к определенному виду работ и прекращается при прекращении действия разрешения (лицензии), членства в </w:t>
      </w:r>
      <w:proofErr w:type="spellStart"/>
      <w:r w:rsidRPr="00627B35">
        <w:rPr>
          <w:rFonts w:ascii="Times New Roman" w:hAnsi="Times New Roman" w:cs="Times New Roman"/>
          <w:sz w:val="28"/>
          <w:szCs w:val="28"/>
        </w:rPr>
        <w:t>саморегулируемой</w:t>
      </w:r>
      <w:proofErr w:type="spellEnd"/>
      <w:r w:rsidRPr="00627B35">
        <w:rPr>
          <w:rFonts w:ascii="Times New Roman" w:hAnsi="Times New Roman" w:cs="Times New Roman"/>
          <w:sz w:val="28"/>
          <w:szCs w:val="28"/>
        </w:rPr>
        <w:t xml:space="preserve"> организации или выданного </w:t>
      </w:r>
      <w:proofErr w:type="spellStart"/>
      <w:r w:rsidRPr="00627B35">
        <w:rPr>
          <w:rFonts w:ascii="Times New Roman" w:hAnsi="Times New Roman" w:cs="Times New Roman"/>
          <w:sz w:val="28"/>
          <w:szCs w:val="28"/>
        </w:rPr>
        <w:t>саморегулируемой</w:t>
      </w:r>
      <w:proofErr w:type="spellEnd"/>
      <w:r w:rsidRPr="00627B35">
        <w:rPr>
          <w:rFonts w:ascii="Times New Roman" w:hAnsi="Times New Roman" w:cs="Times New Roman"/>
          <w:sz w:val="28"/>
          <w:szCs w:val="28"/>
        </w:rPr>
        <w:t xml:space="preserve"> организацией свидетельства о допуске к определенному виду работ».</w:t>
      </w:r>
    </w:p>
    <w:p w:rsidR="00627B35" w:rsidRPr="00627B35" w:rsidRDefault="00627B35" w:rsidP="00627B35">
      <w:pPr>
        <w:pStyle w:val="3"/>
        <w:rPr>
          <w:rFonts w:ascii="Times New Roman" w:hAnsi="Times New Roman" w:cs="Times New Roman"/>
          <w:sz w:val="28"/>
          <w:szCs w:val="28"/>
        </w:rPr>
      </w:pPr>
      <w:r w:rsidRPr="00627B35">
        <w:rPr>
          <w:rFonts w:ascii="Times New Roman" w:hAnsi="Times New Roman" w:cs="Times New Roman"/>
          <w:sz w:val="28"/>
          <w:szCs w:val="28"/>
        </w:rPr>
        <w:t>2. Возникновение юридического лица</w:t>
      </w:r>
    </w:p>
    <w:p w:rsidR="00627B35" w:rsidRPr="00627B35" w:rsidRDefault="00627B35" w:rsidP="00627B35">
      <w:pPr>
        <w:rPr>
          <w:sz w:val="28"/>
          <w:szCs w:val="28"/>
        </w:rPr>
      </w:pPr>
      <w:r w:rsidRPr="00627B35">
        <w:rPr>
          <w:sz w:val="28"/>
          <w:szCs w:val="28"/>
        </w:rPr>
        <w:t xml:space="preserve">Наука гражданского права традиционно выделяет </w:t>
      </w:r>
      <w:r w:rsidRPr="00627B35">
        <w:rPr>
          <w:i/>
          <w:iCs/>
          <w:sz w:val="28"/>
          <w:szCs w:val="28"/>
        </w:rPr>
        <w:t>четыре способа (порядка) образования юридических лиц:</w:t>
      </w:r>
    </w:p>
    <w:p w:rsidR="00627B35" w:rsidRPr="00627B35" w:rsidRDefault="00627B35" w:rsidP="00627B35">
      <w:pPr>
        <w:rPr>
          <w:sz w:val="28"/>
          <w:szCs w:val="28"/>
        </w:rPr>
      </w:pPr>
      <w:r w:rsidRPr="00627B35">
        <w:rPr>
          <w:i/>
          <w:iCs/>
          <w:sz w:val="28"/>
          <w:szCs w:val="28"/>
        </w:rPr>
        <w:t xml:space="preserve">1) распорядительный порядок. </w:t>
      </w:r>
      <w:r w:rsidRPr="00627B35">
        <w:rPr>
          <w:sz w:val="28"/>
          <w:szCs w:val="28"/>
        </w:rPr>
        <w:t>В соответствии с ним юридическое лицо возникает на основе одного лишь распоряжения учредителя, а специальной государственной регистрации организации не требуется. В таком порядке в СССР возникало подавляющее большинство государственных предприятий и учреждений. Однако, исходя из правил ст. 51 ГК, в современной России такой порядок возникновения юридических лиц не применим;</w:t>
      </w:r>
    </w:p>
    <w:p w:rsidR="00627B35" w:rsidRPr="00627B35" w:rsidRDefault="00627B35" w:rsidP="00627B35">
      <w:pPr>
        <w:rPr>
          <w:sz w:val="28"/>
          <w:szCs w:val="28"/>
        </w:rPr>
      </w:pPr>
      <w:r w:rsidRPr="00627B35">
        <w:rPr>
          <w:i/>
          <w:iCs/>
          <w:sz w:val="28"/>
          <w:szCs w:val="28"/>
        </w:rPr>
        <w:t xml:space="preserve">2) </w:t>
      </w:r>
      <w:proofErr w:type="spellStart"/>
      <w:r w:rsidRPr="00627B35">
        <w:rPr>
          <w:i/>
          <w:iCs/>
          <w:sz w:val="28"/>
          <w:szCs w:val="28"/>
        </w:rPr>
        <w:t>нормативно</w:t>
      </w:r>
      <w:r w:rsidRPr="00627B35">
        <w:rPr>
          <w:i/>
          <w:iCs/>
          <w:sz w:val="28"/>
          <w:szCs w:val="28"/>
        </w:rPr>
        <w:noBreakHyphen/>
        <w:t>явочный</w:t>
      </w:r>
      <w:proofErr w:type="spellEnd"/>
      <w:r w:rsidRPr="00627B35">
        <w:rPr>
          <w:i/>
          <w:iCs/>
          <w:sz w:val="28"/>
          <w:szCs w:val="28"/>
        </w:rPr>
        <w:t xml:space="preserve"> порядок. </w:t>
      </w:r>
      <w:r w:rsidRPr="00627B35">
        <w:rPr>
          <w:sz w:val="28"/>
          <w:szCs w:val="28"/>
        </w:rPr>
        <w:t xml:space="preserve">В данном случае для образования юридического лица не требуется согласия </w:t>
      </w:r>
      <w:proofErr w:type="spellStart"/>
      <w:r w:rsidRPr="00627B35">
        <w:rPr>
          <w:sz w:val="28"/>
          <w:szCs w:val="28"/>
        </w:rPr>
        <w:t>каких</w:t>
      </w:r>
      <w:r w:rsidRPr="00627B35">
        <w:rPr>
          <w:sz w:val="28"/>
          <w:szCs w:val="28"/>
        </w:rPr>
        <w:noBreakHyphen/>
        <w:t>либо</w:t>
      </w:r>
      <w:proofErr w:type="spellEnd"/>
      <w:r w:rsidRPr="00627B35">
        <w:rPr>
          <w:sz w:val="28"/>
          <w:szCs w:val="28"/>
        </w:rPr>
        <w:t xml:space="preserve"> третьих лиц, включая государственные органы: организации создаются в силу самого факта волеизъявления учредителей, выражения ими намерения действовать в качестве юридического лица. При этом регистрирующий орган лишь проверяет, соответствуют ли закону учредительные документы организации и соблюден ли установленный порядок ее образования, после чего обязан зарегистрировать юридическое лицо. Подобный порядок образования юридических лиц является наиболее распространенным как в России, так и за рубежом;</w:t>
      </w:r>
    </w:p>
    <w:p w:rsidR="00627B35" w:rsidRPr="00627B35" w:rsidRDefault="00627B35" w:rsidP="00627B35">
      <w:pPr>
        <w:rPr>
          <w:sz w:val="28"/>
          <w:szCs w:val="28"/>
        </w:rPr>
      </w:pPr>
      <w:r w:rsidRPr="00627B35">
        <w:rPr>
          <w:i/>
          <w:iCs/>
          <w:sz w:val="28"/>
          <w:szCs w:val="28"/>
        </w:rPr>
        <w:t xml:space="preserve">3) разрешительный порядок. </w:t>
      </w:r>
      <w:r w:rsidRPr="00627B35">
        <w:rPr>
          <w:sz w:val="28"/>
          <w:szCs w:val="28"/>
        </w:rPr>
        <w:t>Он предполагает, что создание организации должно быть разрешено тем или иным компетентным органом. В таком порядке создаются, например, банки, коммерческие юридические лица с особо крупным размером уставного капитала;</w:t>
      </w:r>
    </w:p>
    <w:p w:rsidR="00627B35" w:rsidRPr="00627B35" w:rsidRDefault="00627B35" w:rsidP="00627B35">
      <w:pPr>
        <w:rPr>
          <w:sz w:val="28"/>
          <w:szCs w:val="28"/>
        </w:rPr>
      </w:pPr>
      <w:r w:rsidRPr="00627B35">
        <w:rPr>
          <w:i/>
          <w:iCs/>
          <w:sz w:val="28"/>
          <w:szCs w:val="28"/>
        </w:rPr>
        <w:t xml:space="preserve">4) </w:t>
      </w:r>
      <w:proofErr w:type="spellStart"/>
      <w:r w:rsidRPr="00627B35">
        <w:rPr>
          <w:i/>
          <w:iCs/>
          <w:sz w:val="28"/>
          <w:szCs w:val="28"/>
        </w:rPr>
        <w:t>договорно</w:t>
      </w:r>
      <w:r w:rsidRPr="00627B35">
        <w:rPr>
          <w:i/>
          <w:iCs/>
          <w:sz w:val="28"/>
          <w:szCs w:val="28"/>
        </w:rPr>
        <w:noBreakHyphen/>
        <w:t>правовой</w:t>
      </w:r>
      <w:proofErr w:type="spellEnd"/>
      <w:r w:rsidRPr="00627B35">
        <w:rPr>
          <w:i/>
          <w:iCs/>
          <w:sz w:val="28"/>
          <w:szCs w:val="28"/>
        </w:rPr>
        <w:t xml:space="preserve"> порядок. </w:t>
      </w:r>
      <w:r w:rsidRPr="00627B35">
        <w:rPr>
          <w:sz w:val="28"/>
          <w:szCs w:val="28"/>
        </w:rPr>
        <w:t xml:space="preserve"> Для него характерны наличие общей нормы, предусматривающей возможность образования юридических лиц, и заключение учредителями специального договора </w:t>
      </w:r>
      <w:proofErr w:type="spellStart"/>
      <w:r w:rsidRPr="00627B35">
        <w:rPr>
          <w:sz w:val="28"/>
          <w:szCs w:val="28"/>
        </w:rPr>
        <w:t>гражданско</w:t>
      </w:r>
      <w:r w:rsidRPr="00627B35">
        <w:rPr>
          <w:sz w:val="28"/>
          <w:szCs w:val="28"/>
        </w:rPr>
        <w:noBreakHyphen/>
        <w:t>правого</w:t>
      </w:r>
      <w:proofErr w:type="spellEnd"/>
      <w:r w:rsidRPr="00627B35">
        <w:rPr>
          <w:sz w:val="28"/>
          <w:szCs w:val="28"/>
        </w:rPr>
        <w:t xml:space="preserve"> характера.</w:t>
      </w:r>
    </w:p>
    <w:p w:rsidR="00627B35" w:rsidRPr="00627B35" w:rsidRDefault="00627B35" w:rsidP="00627B35">
      <w:pPr>
        <w:rPr>
          <w:sz w:val="28"/>
          <w:szCs w:val="28"/>
        </w:rPr>
      </w:pPr>
      <w:r w:rsidRPr="00627B35">
        <w:rPr>
          <w:i/>
          <w:iCs/>
          <w:sz w:val="28"/>
          <w:szCs w:val="28"/>
        </w:rPr>
        <w:t xml:space="preserve">Правовой основой деятельности юридического лица в России являются как нормативные правовые акты Российской Федерации, так и локальные акты юридического лица </w:t>
      </w:r>
      <w:r w:rsidRPr="00627B35">
        <w:rPr>
          <w:sz w:val="28"/>
          <w:szCs w:val="28"/>
        </w:rPr>
        <w:t xml:space="preserve">(учредительные документы, в которых учредители конкретизируют общие нормы права применительно к своим интересам). </w:t>
      </w:r>
      <w:r w:rsidRPr="00627B35">
        <w:rPr>
          <w:sz w:val="28"/>
          <w:szCs w:val="28"/>
        </w:rPr>
        <w:lastRenderedPageBreak/>
        <w:t>Так, юридическое лицо может действовать на основании устава (все организационно-правовые формы кроме хозяйственных товариществ), либо только учредительного договора (хозяйственное товарищество).</w:t>
      </w:r>
    </w:p>
    <w:p w:rsidR="00627B35" w:rsidRPr="00627B35" w:rsidRDefault="00627B35" w:rsidP="00627B35">
      <w:pPr>
        <w:rPr>
          <w:sz w:val="28"/>
          <w:szCs w:val="28"/>
        </w:rPr>
      </w:pPr>
      <w:r w:rsidRPr="00627B35">
        <w:rPr>
          <w:sz w:val="28"/>
          <w:szCs w:val="28"/>
        </w:rPr>
        <w:t xml:space="preserve"> </w:t>
      </w:r>
      <w:r w:rsidRPr="00627B35">
        <w:rPr>
          <w:i/>
          <w:iCs/>
          <w:sz w:val="28"/>
          <w:szCs w:val="28"/>
        </w:rPr>
        <w:t xml:space="preserve">Учредительный договор – </w:t>
      </w:r>
      <w:r w:rsidRPr="00627B35">
        <w:rPr>
          <w:sz w:val="28"/>
          <w:szCs w:val="28"/>
        </w:rPr>
        <w:t xml:space="preserve">это </w:t>
      </w:r>
      <w:proofErr w:type="spellStart"/>
      <w:r w:rsidRPr="00627B35">
        <w:rPr>
          <w:sz w:val="28"/>
          <w:szCs w:val="28"/>
        </w:rPr>
        <w:t>гражданско</w:t>
      </w:r>
      <w:r w:rsidRPr="00627B35">
        <w:rPr>
          <w:sz w:val="28"/>
          <w:szCs w:val="28"/>
        </w:rPr>
        <w:noBreakHyphen/>
        <w:t>правовой</w:t>
      </w:r>
      <w:proofErr w:type="spellEnd"/>
      <w:r w:rsidRPr="00627B35">
        <w:rPr>
          <w:sz w:val="28"/>
          <w:szCs w:val="28"/>
        </w:rPr>
        <w:t xml:space="preserve"> договор, регулирующий отношения между учредителями в процессе создания и деятельности юридического лица. Он заключается только в письменной форме (простой или нотариальной) и, как правило, вступает в силу с момента его заключения. </w:t>
      </w:r>
    </w:p>
    <w:p w:rsidR="00627B35" w:rsidRPr="00627B35" w:rsidRDefault="00627B35" w:rsidP="00627B35">
      <w:pPr>
        <w:rPr>
          <w:sz w:val="28"/>
          <w:szCs w:val="28"/>
        </w:rPr>
      </w:pPr>
      <w:r w:rsidRPr="00627B35">
        <w:rPr>
          <w:i/>
          <w:iCs/>
          <w:sz w:val="28"/>
          <w:szCs w:val="28"/>
        </w:rPr>
        <w:t xml:space="preserve">Нужно отличать учредительный договор от устава организации. </w:t>
      </w:r>
      <w:r w:rsidRPr="00627B35">
        <w:rPr>
          <w:sz w:val="28"/>
          <w:szCs w:val="28"/>
        </w:rPr>
        <w:t xml:space="preserve">Так, </w:t>
      </w:r>
      <w:proofErr w:type="gramStart"/>
      <w:r w:rsidRPr="00627B35">
        <w:rPr>
          <w:sz w:val="28"/>
          <w:szCs w:val="28"/>
        </w:rPr>
        <w:t>последний</w:t>
      </w:r>
      <w:proofErr w:type="gramEnd"/>
      <w:r w:rsidRPr="00627B35">
        <w:rPr>
          <w:sz w:val="28"/>
          <w:szCs w:val="28"/>
        </w:rPr>
        <w:t xml:space="preserve"> не заключается, а утверждается учредителями. К тому же устав подписывают не все учредители, а специально уполномоченные ими лица (например, председатель и секретарь общего собрания учредителей). Однако, как и учредительный договор, устав можно рассматривать в качестве локального нормативного акта, определяющего правовое положение юридического лица и регулирующего отношения между участниками и самим юридическим лицом. Устав вступает в силу с момента регистрации самого юридического лица. Содержание учредительных документов в общем виде определяется в ст. 52 ГК, а для отдельных видов юридических лиц – в соответствующих разделах ГК и специальных нормативных правовых актах.</w:t>
      </w:r>
    </w:p>
    <w:p w:rsidR="00627B35" w:rsidRPr="00627B35" w:rsidRDefault="00176FFC" w:rsidP="00176FFC">
      <w:pPr>
        <w:pStyle w:val="s1"/>
        <w:shd w:val="clear" w:color="auto" w:fill="FFFFFF"/>
        <w:tabs>
          <w:tab w:val="left" w:pos="5400"/>
        </w:tabs>
        <w:spacing w:before="0" w:beforeAutospacing="0" w:after="0" w:afterAutospacing="0"/>
        <w:ind w:firstLine="720"/>
        <w:jc w:val="both"/>
        <w:rPr>
          <w:b/>
          <w:bCs/>
          <w:sz w:val="28"/>
          <w:szCs w:val="28"/>
        </w:rPr>
      </w:pPr>
      <w:r>
        <w:rPr>
          <w:sz w:val="28"/>
          <w:szCs w:val="28"/>
        </w:rPr>
        <w:t xml:space="preserve"> </w:t>
      </w:r>
    </w:p>
    <w:p w:rsidR="00627B35" w:rsidRPr="00627B35" w:rsidRDefault="00627B35" w:rsidP="00627B35">
      <w:pPr>
        <w:rPr>
          <w:sz w:val="28"/>
          <w:szCs w:val="28"/>
        </w:rPr>
      </w:pPr>
      <w:r w:rsidRPr="00627B35">
        <w:rPr>
          <w:b/>
          <w:bCs/>
          <w:sz w:val="28"/>
          <w:szCs w:val="28"/>
        </w:rPr>
        <w:t xml:space="preserve">Порядок государственной регистрации юридического лица. </w:t>
      </w:r>
      <w:r w:rsidRPr="00627B35">
        <w:rPr>
          <w:sz w:val="28"/>
          <w:szCs w:val="28"/>
        </w:rPr>
        <w:t xml:space="preserve">Важным этапом образования юридического лица является его </w:t>
      </w:r>
      <w:r w:rsidRPr="00627B35">
        <w:rPr>
          <w:i/>
          <w:iCs/>
          <w:sz w:val="28"/>
          <w:szCs w:val="28"/>
        </w:rPr>
        <w:t xml:space="preserve">государственная регистрация, </w:t>
      </w:r>
      <w:r w:rsidRPr="00627B35">
        <w:rPr>
          <w:sz w:val="28"/>
          <w:szCs w:val="28"/>
        </w:rPr>
        <w:t xml:space="preserve">при которой компетентный орган проверяет соблюдение условий, необходимых для создания юридического лица, и принимает соответствующее решение. После чего основные данные об организации включаются в </w:t>
      </w:r>
      <w:r w:rsidRPr="00627B35">
        <w:rPr>
          <w:i/>
          <w:sz w:val="28"/>
          <w:szCs w:val="28"/>
        </w:rPr>
        <w:t>Единый государственный реестр юридических лиц</w:t>
      </w:r>
      <w:r w:rsidRPr="00627B35">
        <w:rPr>
          <w:sz w:val="28"/>
          <w:szCs w:val="28"/>
        </w:rPr>
        <w:t xml:space="preserve"> и становятся доступными для всеобщего ознакомления. Необходимо еще раз подчеркнуть, что в Российской Федерации статусом юридического лица может обладать не только организация, состоящая из коллектива граждан, но и из одного физического лица. Важно лишь, чтобы создание было должным образом организационно оформлено (упорядочено). </w:t>
      </w:r>
      <w:r w:rsidRPr="00627B35">
        <w:rPr>
          <w:i/>
          <w:iCs/>
          <w:sz w:val="28"/>
          <w:szCs w:val="28"/>
        </w:rPr>
        <w:t xml:space="preserve">Формальным подтверждением организационной упорядоченности является факт государственной регистрации юридического лица. </w:t>
      </w:r>
      <w:r w:rsidRPr="00627B35">
        <w:rPr>
          <w:sz w:val="28"/>
          <w:szCs w:val="28"/>
        </w:rPr>
        <w:t xml:space="preserve"> </w:t>
      </w:r>
    </w:p>
    <w:p w:rsidR="00627B35" w:rsidRPr="00627B35" w:rsidRDefault="00627B35" w:rsidP="00627B35">
      <w:pPr>
        <w:rPr>
          <w:sz w:val="28"/>
          <w:szCs w:val="28"/>
        </w:rPr>
      </w:pPr>
      <w:r w:rsidRPr="00627B35">
        <w:rPr>
          <w:b/>
          <w:bCs/>
          <w:i/>
          <w:iCs/>
          <w:sz w:val="28"/>
          <w:szCs w:val="28"/>
        </w:rPr>
        <w:t xml:space="preserve"> </w:t>
      </w:r>
      <w:r w:rsidRPr="00627B35">
        <w:rPr>
          <w:sz w:val="28"/>
          <w:szCs w:val="28"/>
        </w:rPr>
        <w:t xml:space="preserve"> </w:t>
      </w:r>
      <w:proofErr w:type="gramStart"/>
      <w:r w:rsidRPr="00627B35">
        <w:rPr>
          <w:sz w:val="28"/>
          <w:szCs w:val="28"/>
        </w:rPr>
        <w:t>Государственная регистрация юридического лица осуществляется по месту нахождения постоянно действующего исполнительного органа, указанного учредителями в заявлении о государственной регистрации, или по месту нахождения иного органа или лица, имеющих право действовать от имени юридического лица без доверенности в срок не более чем пять рабочих дней со дня представления документов в регистрирующий орган.</w:t>
      </w:r>
      <w:proofErr w:type="gramEnd"/>
      <w:r w:rsidRPr="00627B35">
        <w:rPr>
          <w:sz w:val="28"/>
          <w:szCs w:val="28"/>
        </w:rPr>
        <w:t xml:space="preserve"> Решение о государственной регистрации, принятое регистрирующим органом, является основанием внесения соответствующей записи в государственный реестр. Моментом государственной регистрации признается внесение регистрирующим органом соответствующей записи в государственный реестр.</w:t>
      </w:r>
    </w:p>
    <w:p w:rsidR="00627B35" w:rsidRPr="00627B35" w:rsidRDefault="00627B35" w:rsidP="00627B35">
      <w:pPr>
        <w:rPr>
          <w:sz w:val="28"/>
          <w:szCs w:val="28"/>
        </w:rPr>
      </w:pPr>
      <w:r w:rsidRPr="00627B35">
        <w:rPr>
          <w:i/>
          <w:iCs/>
          <w:sz w:val="28"/>
          <w:szCs w:val="28"/>
        </w:rPr>
        <w:t>Для государственной регистрации юридического лица при его создании в регистрирующий орган представляются следующие сведения:</w:t>
      </w:r>
    </w:p>
    <w:p w:rsidR="00627B35" w:rsidRPr="00627B35" w:rsidRDefault="00627B35" w:rsidP="00627B35">
      <w:pPr>
        <w:rPr>
          <w:sz w:val="28"/>
          <w:szCs w:val="28"/>
        </w:rPr>
      </w:pPr>
      <w:r w:rsidRPr="00627B35">
        <w:rPr>
          <w:sz w:val="28"/>
          <w:szCs w:val="28"/>
        </w:rPr>
        <w:lastRenderedPageBreak/>
        <w:t xml:space="preserve">1) подписанное заявителем заявление о государственной регистрации по форме, утвержденной Правительством РФ. В заявлении подтверждается, что представленные учредительные документы соответствуют установленным законодательством РФ требованиям к учредительным документам юридического лица данной </w:t>
      </w:r>
      <w:proofErr w:type="spellStart"/>
      <w:r w:rsidRPr="00627B35">
        <w:rPr>
          <w:sz w:val="28"/>
          <w:szCs w:val="28"/>
        </w:rPr>
        <w:t>организационно</w:t>
      </w:r>
      <w:r w:rsidRPr="00627B35">
        <w:rPr>
          <w:sz w:val="28"/>
          <w:szCs w:val="28"/>
        </w:rPr>
        <w:noBreakHyphen/>
        <w:t>правовой</w:t>
      </w:r>
      <w:proofErr w:type="spellEnd"/>
      <w:r w:rsidRPr="00627B35">
        <w:rPr>
          <w:sz w:val="28"/>
          <w:szCs w:val="28"/>
        </w:rPr>
        <w:t xml:space="preserve"> формы;</w:t>
      </w:r>
    </w:p>
    <w:p w:rsidR="00627B35" w:rsidRPr="00627B35" w:rsidRDefault="00627B35" w:rsidP="00627B35">
      <w:pPr>
        <w:rPr>
          <w:sz w:val="28"/>
          <w:szCs w:val="28"/>
        </w:rPr>
      </w:pPr>
      <w:r w:rsidRPr="00627B35">
        <w:rPr>
          <w:sz w:val="28"/>
          <w:szCs w:val="28"/>
        </w:rPr>
        <w:t>2) решение о создании юридического лица в виде протокола, договора или иного документа в соответствии с российским законодательством;</w:t>
      </w:r>
    </w:p>
    <w:p w:rsidR="00627B35" w:rsidRPr="00627B35" w:rsidRDefault="00627B35" w:rsidP="00627B35">
      <w:pPr>
        <w:rPr>
          <w:sz w:val="28"/>
          <w:szCs w:val="28"/>
        </w:rPr>
      </w:pPr>
      <w:r w:rsidRPr="00627B35">
        <w:rPr>
          <w:sz w:val="28"/>
          <w:szCs w:val="28"/>
        </w:rPr>
        <w:t>3) учредительные документы юридического лица (подлинники или нотариально удостоверенные копии);</w:t>
      </w:r>
    </w:p>
    <w:p w:rsidR="00627B35" w:rsidRPr="00627B35" w:rsidRDefault="00627B35" w:rsidP="00627B35">
      <w:pPr>
        <w:rPr>
          <w:sz w:val="28"/>
          <w:szCs w:val="28"/>
        </w:rPr>
      </w:pPr>
      <w:r w:rsidRPr="00627B35">
        <w:rPr>
          <w:sz w:val="28"/>
          <w:szCs w:val="28"/>
        </w:rPr>
        <w:t>4) выписка их реестра иностранных юридических лиц соответствующей страны происхождения или иное равное по юридической силе доказательство юридического статуса учредителя – иностранного юридического лица;</w:t>
      </w:r>
    </w:p>
    <w:p w:rsidR="00627B35" w:rsidRPr="00627B35" w:rsidRDefault="00627B35" w:rsidP="00627B35">
      <w:pPr>
        <w:rPr>
          <w:sz w:val="28"/>
          <w:szCs w:val="28"/>
        </w:rPr>
      </w:pPr>
      <w:r w:rsidRPr="00627B35">
        <w:rPr>
          <w:sz w:val="28"/>
          <w:szCs w:val="28"/>
        </w:rPr>
        <w:t xml:space="preserve">5) документ об уплате государственной пошлины </w:t>
      </w:r>
      <w:r w:rsidRPr="00627B35">
        <w:rPr>
          <w:i/>
          <w:sz w:val="28"/>
          <w:szCs w:val="28"/>
        </w:rPr>
        <w:t xml:space="preserve">(укажите сколько). </w:t>
      </w:r>
    </w:p>
    <w:p w:rsidR="00627B35" w:rsidRPr="00627B35" w:rsidRDefault="00627B35" w:rsidP="00627B35">
      <w:pPr>
        <w:rPr>
          <w:sz w:val="28"/>
          <w:szCs w:val="28"/>
        </w:rPr>
      </w:pPr>
      <w:r w:rsidRPr="00627B35">
        <w:rPr>
          <w:i/>
          <w:iCs/>
          <w:sz w:val="28"/>
          <w:szCs w:val="28"/>
        </w:rPr>
        <w:t xml:space="preserve">Отказ в государственной регистрации </w:t>
      </w:r>
      <w:r w:rsidRPr="00627B35">
        <w:rPr>
          <w:sz w:val="28"/>
          <w:szCs w:val="28"/>
        </w:rPr>
        <w:t>допускается в случае:</w:t>
      </w:r>
    </w:p>
    <w:p w:rsidR="00627B35" w:rsidRPr="00627B35" w:rsidRDefault="00627B35" w:rsidP="00627B35">
      <w:pPr>
        <w:rPr>
          <w:sz w:val="28"/>
          <w:szCs w:val="28"/>
        </w:rPr>
      </w:pPr>
      <w:r w:rsidRPr="00627B35">
        <w:rPr>
          <w:sz w:val="28"/>
          <w:szCs w:val="28"/>
        </w:rPr>
        <w:t xml:space="preserve">а) непредставления определенных Законом о регистрации необходимых для регистрации документов; б) представления документов в ненадлежащий регистрирующий орган. </w:t>
      </w:r>
      <w:proofErr w:type="gramStart"/>
      <w:r w:rsidRPr="00627B35">
        <w:rPr>
          <w:sz w:val="28"/>
          <w:szCs w:val="28"/>
        </w:rPr>
        <w:t xml:space="preserve">В соответствии с </w:t>
      </w:r>
      <w:proofErr w:type="spellStart"/>
      <w:r w:rsidRPr="00627B35">
        <w:rPr>
          <w:sz w:val="28"/>
          <w:szCs w:val="28"/>
        </w:rPr>
        <w:t>абз</w:t>
      </w:r>
      <w:proofErr w:type="spellEnd"/>
      <w:r w:rsidRPr="00627B35">
        <w:rPr>
          <w:sz w:val="28"/>
          <w:szCs w:val="28"/>
        </w:rPr>
        <w:t>. 3 п. 1 ст. 51 ГК отказ в государственной регистрации, а также уклонение от такой регистрации могут быть оспорены в суде.</w:t>
      </w:r>
      <w:proofErr w:type="gramEnd"/>
    </w:p>
    <w:p w:rsidR="00627B35" w:rsidRPr="00627B35" w:rsidRDefault="00627B35" w:rsidP="00627B35">
      <w:pPr>
        <w:rPr>
          <w:sz w:val="28"/>
          <w:szCs w:val="28"/>
        </w:rPr>
      </w:pPr>
      <w:r w:rsidRPr="00627B35">
        <w:rPr>
          <w:sz w:val="28"/>
          <w:szCs w:val="28"/>
        </w:rPr>
        <w:t xml:space="preserve">Регистрирующий орган вправе обратиться в суд с требованием о ликвидации юридического лица в случае допущенных при создании такого юридического лица грубых нарушений закона или иных правовых актов, если эти нарушения носят неустранимый характер, а также в случае </w:t>
      </w:r>
      <w:proofErr w:type="gramStart"/>
      <w:r w:rsidRPr="00627B35">
        <w:rPr>
          <w:sz w:val="28"/>
          <w:szCs w:val="28"/>
        </w:rPr>
        <w:t>неоднократных</w:t>
      </w:r>
      <w:proofErr w:type="gramEnd"/>
      <w:r w:rsidRPr="00627B35">
        <w:rPr>
          <w:sz w:val="28"/>
          <w:szCs w:val="28"/>
        </w:rPr>
        <w:t xml:space="preserve"> либо грубых нарушений закона или иных нормативных правовых актов о государственной регистрации юридических лиц.</w:t>
      </w:r>
    </w:p>
    <w:p w:rsidR="00627B35" w:rsidRPr="00627B35" w:rsidRDefault="00627B35" w:rsidP="00627B35">
      <w:pPr>
        <w:rPr>
          <w:sz w:val="28"/>
          <w:szCs w:val="28"/>
        </w:rPr>
      </w:pPr>
      <w:r w:rsidRPr="00627B35">
        <w:rPr>
          <w:sz w:val="28"/>
          <w:szCs w:val="28"/>
        </w:rPr>
        <w:t>Государственная регистрация юридического лица с включением данных о ней в открытый для всеобщего ознакомления единый государственный реестр юридических лиц удостоверяет полную организационную упорядоченность юридического лица. Более того, она свидетельствует о завершении формирования самостоятельного субъекта гражданского права, поскольку по закону юридическое лицо считается созданным именно с момента его государственной регистрации.</w:t>
      </w:r>
    </w:p>
    <w:p w:rsidR="00627B35" w:rsidRPr="00627B35" w:rsidRDefault="00627B35" w:rsidP="00627B35">
      <w:pPr>
        <w:rPr>
          <w:sz w:val="28"/>
          <w:szCs w:val="28"/>
        </w:rPr>
      </w:pPr>
    </w:p>
    <w:p w:rsidR="00BE4117" w:rsidRPr="00627B35" w:rsidRDefault="00BE4117" w:rsidP="00BE4117">
      <w:pPr>
        <w:rPr>
          <w:sz w:val="28"/>
          <w:szCs w:val="28"/>
        </w:rPr>
      </w:pPr>
    </w:p>
    <w:p w:rsidR="00E47EA6" w:rsidRDefault="00BE4117">
      <w:pPr>
        <w:rPr>
          <w:sz w:val="28"/>
          <w:szCs w:val="28"/>
        </w:rPr>
      </w:pPr>
      <w:r w:rsidRPr="00627B35">
        <w:rPr>
          <w:sz w:val="28"/>
          <w:szCs w:val="28"/>
        </w:rPr>
        <w:t>Вопросы.</w:t>
      </w:r>
    </w:p>
    <w:p w:rsidR="00627B35" w:rsidRPr="00627B35" w:rsidRDefault="00627B35">
      <w:pPr>
        <w:rPr>
          <w:sz w:val="28"/>
          <w:szCs w:val="28"/>
        </w:rPr>
      </w:pPr>
    </w:p>
    <w:p w:rsidR="00BE4117" w:rsidRPr="00627B35" w:rsidRDefault="00BE4117">
      <w:pPr>
        <w:rPr>
          <w:sz w:val="28"/>
          <w:szCs w:val="28"/>
        </w:rPr>
      </w:pPr>
      <w:r w:rsidRPr="00627B35">
        <w:rPr>
          <w:sz w:val="28"/>
          <w:szCs w:val="28"/>
        </w:rPr>
        <w:t xml:space="preserve">1.Дайте </w:t>
      </w:r>
      <w:proofErr w:type="gramStart"/>
      <w:r w:rsidRPr="00627B35">
        <w:rPr>
          <w:sz w:val="28"/>
          <w:szCs w:val="28"/>
        </w:rPr>
        <w:t>определение</w:t>
      </w:r>
      <w:proofErr w:type="gramEnd"/>
      <w:r w:rsidRPr="00627B35">
        <w:rPr>
          <w:sz w:val="28"/>
          <w:szCs w:val="28"/>
        </w:rPr>
        <w:t xml:space="preserve"> что такое юридическое лицо.</w:t>
      </w:r>
    </w:p>
    <w:p w:rsidR="00BE4117" w:rsidRPr="00627B35" w:rsidRDefault="00BE4117">
      <w:pPr>
        <w:rPr>
          <w:sz w:val="28"/>
          <w:szCs w:val="28"/>
        </w:rPr>
      </w:pPr>
      <w:r w:rsidRPr="00627B35">
        <w:rPr>
          <w:sz w:val="28"/>
          <w:szCs w:val="28"/>
        </w:rPr>
        <w:t>2. Какими признаками обладает ЮЛ.</w:t>
      </w:r>
    </w:p>
    <w:p w:rsidR="00BE4117" w:rsidRPr="00627B35" w:rsidRDefault="00BE4117">
      <w:pPr>
        <w:rPr>
          <w:sz w:val="28"/>
          <w:szCs w:val="28"/>
        </w:rPr>
      </w:pPr>
      <w:r w:rsidRPr="00627B35">
        <w:rPr>
          <w:sz w:val="28"/>
          <w:szCs w:val="28"/>
        </w:rPr>
        <w:t>3. Что такое  правоспособность ЮЛ, когда она возникает и прекращается</w:t>
      </w:r>
    </w:p>
    <w:p w:rsidR="00BE4117" w:rsidRPr="00627B35" w:rsidRDefault="00BE4117">
      <w:pPr>
        <w:rPr>
          <w:sz w:val="28"/>
          <w:szCs w:val="28"/>
        </w:rPr>
      </w:pPr>
      <w:r w:rsidRPr="00627B35">
        <w:rPr>
          <w:sz w:val="28"/>
          <w:szCs w:val="28"/>
        </w:rPr>
        <w:t>4.Чем отличается общая и специальная правоспособность</w:t>
      </w:r>
    </w:p>
    <w:p w:rsidR="00BE4117" w:rsidRDefault="00BE4117">
      <w:pPr>
        <w:rPr>
          <w:sz w:val="28"/>
          <w:szCs w:val="28"/>
        </w:rPr>
      </w:pPr>
      <w:r w:rsidRPr="00627B35">
        <w:rPr>
          <w:sz w:val="28"/>
          <w:szCs w:val="28"/>
        </w:rPr>
        <w:t>5.</w:t>
      </w:r>
      <w:r w:rsidR="00627B35" w:rsidRPr="00627B35">
        <w:rPr>
          <w:sz w:val="28"/>
          <w:szCs w:val="28"/>
        </w:rPr>
        <w:t>Укажите способы организации ЮЛ.</w:t>
      </w:r>
    </w:p>
    <w:p w:rsidR="00176FFC" w:rsidRPr="00627B35" w:rsidRDefault="00176FFC">
      <w:pPr>
        <w:rPr>
          <w:sz w:val="28"/>
          <w:szCs w:val="28"/>
        </w:rPr>
      </w:pPr>
      <w:r>
        <w:rPr>
          <w:sz w:val="28"/>
          <w:szCs w:val="28"/>
        </w:rPr>
        <w:t>6.Приведите пример лицензируемой деятельности ЮЛ</w:t>
      </w:r>
    </w:p>
    <w:p w:rsidR="00627B35" w:rsidRDefault="00176FFC">
      <w:pPr>
        <w:rPr>
          <w:sz w:val="28"/>
          <w:szCs w:val="28"/>
        </w:rPr>
      </w:pPr>
      <w:r>
        <w:rPr>
          <w:sz w:val="28"/>
          <w:szCs w:val="28"/>
        </w:rPr>
        <w:t>7.</w:t>
      </w:r>
      <w:r w:rsidR="00627B35" w:rsidRPr="00627B35">
        <w:rPr>
          <w:sz w:val="28"/>
          <w:szCs w:val="28"/>
        </w:rPr>
        <w:t>Где осуществляется государственная регистрация ЮЛ</w:t>
      </w:r>
    </w:p>
    <w:p w:rsidR="00176FFC" w:rsidRPr="00627B35" w:rsidRDefault="00176FFC">
      <w:pPr>
        <w:rPr>
          <w:sz w:val="28"/>
          <w:szCs w:val="28"/>
        </w:rPr>
      </w:pPr>
      <w:r>
        <w:rPr>
          <w:sz w:val="28"/>
          <w:szCs w:val="28"/>
        </w:rPr>
        <w:t>8</w:t>
      </w:r>
      <w:proofErr w:type="gramStart"/>
      <w:r>
        <w:rPr>
          <w:sz w:val="28"/>
          <w:szCs w:val="28"/>
        </w:rPr>
        <w:t xml:space="preserve"> Н</w:t>
      </w:r>
      <w:proofErr w:type="gramEnd"/>
      <w:r>
        <w:rPr>
          <w:sz w:val="28"/>
          <w:szCs w:val="28"/>
        </w:rPr>
        <w:t>азовите локальные акты ЮЛ.</w:t>
      </w:r>
    </w:p>
    <w:p w:rsidR="00627B35" w:rsidRPr="00627B35" w:rsidRDefault="00176FFC">
      <w:pPr>
        <w:rPr>
          <w:sz w:val="28"/>
          <w:szCs w:val="28"/>
        </w:rPr>
      </w:pPr>
      <w:r>
        <w:rPr>
          <w:sz w:val="28"/>
          <w:szCs w:val="28"/>
        </w:rPr>
        <w:t>9</w:t>
      </w:r>
      <w:r w:rsidR="00627B35" w:rsidRPr="00627B35">
        <w:rPr>
          <w:sz w:val="28"/>
          <w:szCs w:val="28"/>
        </w:rPr>
        <w:t>.Какие сведения предоставляются при регистрации ЮЛ</w:t>
      </w:r>
    </w:p>
    <w:sectPr w:rsidR="00627B35" w:rsidRPr="00627B35" w:rsidSect="00BE411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117"/>
    <w:rsid w:val="00176FFC"/>
    <w:rsid w:val="00627B35"/>
    <w:rsid w:val="00BE4117"/>
    <w:rsid w:val="00E47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17"/>
    <w:pPr>
      <w:widowControl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3">
    <w:name w:val="heading 3"/>
    <w:basedOn w:val="a"/>
    <w:next w:val="a"/>
    <w:link w:val="30"/>
    <w:qFormat/>
    <w:rsid w:val="00BE4117"/>
    <w:pPr>
      <w:ind w:firstLine="0"/>
      <w:jc w:val="center"/>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E4117"/>
    <w:rPr>
      <w:rFonts w:ascii="Arial" w:eastAsia="Times New Roman" w:hAnsi="Arial" w:cs="Arial"/>
      <w:b/>
      <w:bCs/>
      <w:sz w:val="26"/>
      <w:szCs w:val="26"/>
      <w:lang w:eastAsia="ru-RU"/>
    </w:rPr>
  </w:style>
  <w:style w:type="paragraph" w:customStyle="1" w:styleId="ConsPlusNormal">
    <w:name w:val="ConsPlusNormal"/>
    <w:rsid w:val="00BE411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627B35"/>
  </w:style>
  <w:style w:type="character" w:styleId="a3">
    <w:name w:val="Hyperlink"/>
    <w:basedOn w:val="a0"/>
    <w:rsid w:val="00627B35"/>
    <w:rPr>
      <w:color w:val="0000FF"/>
      <w:u w:val="single"/>
    </w:rPr>
  </w:style>
  <w:style w:type="paragraph" w:customStyle="1" w:styleId="s1">
    <w:name w:val="s_1"/>
    <w:basedOn w:val="a"/>
    <w:rsid w:val="00627B35"/>
    <w:pPr>
      <w:widowControl/>
      <w:autoSpaceDE/>
      <w:autoSpaceDN/>
      <w:adjustRightInd/>
      <w:spacing w:before="100" w:beforeAutospacing="1" w:after="100" w:afterAutospacing="1"/>
      <w:ind w:firstLine="0"/>
      <w:jc w:val="left"/>
    </w:pPr>
  </w:style>
  <w:style w:type="character" w:customStyle="1" w:styleId="s10">
    <w:name w:val="s_10"/>
    <w:basedOn w:val="a0"/>
    <w:rsid w:val="00627B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2037</Words>
  <Characters>11615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2020-05-14T09:51:00Z</dcterms:created>
  <dcterms:modified xsi:type="dcterms:W3CDTF">2020-05-14T10:16:00Z</dcterms:modified>
</cp:coreProperties>
</file>